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3A50" w14:textId="37C5585F" w:rsidR="00FC1319" w:rsidRPr="00FC1319" w:rsidRDefault="00FC1319" w:rsidP="00FC1319">
      <w:pPr>
        <w:pStyle w:val="Heading2"/>
        <w:rPr>
          <w:rFonts w:eastAsia="Libre Baskerville"/>
        </w:rPr>
      </w:pPr>
      <w:r w:rsidRPr="604B3B85">
        <w:rPr>
          <w:rFonts w:eastAsia="Libre Baskerville"/>
        </w:rPr>
        <w:t>Talent Development Mentorship Programme</w:t>
      </w:r>
    </w:p>
    <w:p w14:paraId="0C7D2B10" w14:textId="7117F15C" w:rsidR="00FC1319" w:rsidRPr="00FC1319" w:rsidRDefault="00FC1319" w:rsidP="00FC1319">
      <w:pPr>
        <w:pStyle w:val="Heading2"/>
      </w:pPr>
      <w:r w:rsidRPr="00FC1319">
        <w:t>Mentee Application</w:t>
      </w:r>
    </w:p>
    <w:p w14:paraId="73740359" w14:textId="77777777" w:rsidR="00FC1319" w:rsidRPr="00FC1319" w:rsidRDefault="00FC1319" w:rsidP="00FC1319">
      <w:pPr>
        <w:spacing w:line="360" w:lineRule="auto"/>
        <w:rPr>
          <w:szCs w:val="22"/>
        </w:rPr>
      </w:pPr>
    </w:p>
    <w:p w14:paraId="44B169F0" w14:textId="53090D7D" w:rsidR="00FC1319" w:rsidRPr="00FC1319" w:rsidRDefault="00FC1319" w:rsidP="00FC1319">
      <w:pPr>
        <w:spacing w:line="360" w:lineRule="auto"/>
        <w:rPr>
          <w:rFonts w:eastAsia="Libre Baskerville" w:cs="Libre Baskerville"/>
          <w:szCs w:val="22"/>
        </w:rPr>
      </w:pPr>
      <w:r w:rsidRPr="00FC1319">
        <w:rPr>
          <w:rFonts w:eastAsia="Libre Baskerville" w:cs="Libre Baskerville"/>
          <w:szCs w:val="22"/>
        </w:rPr>
        <w:t xml:space="preserve">We have </w:t>
      </w:r>
      <w:proofErr w:type="gramStart"/>
      <w:r w:rsidRPr="00FC1319">
        <w:rPr>
          <w:rFonts w:eastAsia="Libre Baskerville" w:cs="Libre Baskerville"/>
          <w:szCs w:val="22"/>
        </w:rPr>
        <w:t>a number of</w:t>
      </w:r>
      <w:proofErr w:type="gramEnd"/>
      <w:r w:rsidRPr="00FC1319">
        <w:rPr>
          <w:rFonts w:eastAsia="Libre Baskerville" w:cs="Libre Baskerville"/>
          <w:szCs w:val="22"/>
        </w:rPr>
        <w:t xml:space="preserve"> questions included below that will help us learn more about you, your practice and your suitability for the programme. Please feel free to respond to these questions </w:t>
      </w:r>
      <w:r>
        <w:rPr>
          <w:rFonts w:eastAsia="Libre Baskerville" w:cs="Libre Baskerville"/>
          <w:szCs w:val="22"/>
        </w:rPr>
        <w:t xml:space="preserve">in audio or video form by </w:t>
      </w:r>
      <w:r w:rsidRPr="00FC1319">
        <w:rPr>
          <w:rFonts w:eastAsia="Libre Baskerville" w:cs="Libre Baskerville"/>
          <w:szCs w:val="22"/>
        </w:rPr>
        <w:t>answer</w:t>
      </w:r>
      <w:r>
        <w:rPr>
          <w:rFonts w:eastAsia="Libre Baskerville" w:cs="Libre Baskerville"/>
          <w:szCs w:val="22"/>
        </w:rPr>
        <w:t>ing</w:t>
      </w:r>
      <w:r w:rsidRPr="00FC1319">
        <w:rPr>
          <w:rFonts w:eastAsia="Libre Baskerville" w:cs="Libre Baskerville"/>
          <w:szCs w:val="22"/>
        </w:rPr>
        <w:t xml:space="preserve"> the</w:t>
      </w:r>
      <w:r>
        <w:rPr>
          <w:rFonts w:eastAsia="Libre Baskerville" w:cs="Libre Baskerville"/>
          <w:szCs w:val="22"/>
        </w:rPr>
        <w:t xml:space="preserve"> </w:t>
      </w:r>
      <w:r w:rsidRPr="00FC1319">
        <w:rPr>
          <w:rFonts w:eastAsia="Libre Baskerville" w:cs="Libre Baskerville"/>
          <w:szCs w:val="22"/>
        </w:rPr>
        <w:t>questions</w:t>
      </w:r>
      <w:r>
        <w:rPr>
          <w:rFonts w:eastAsia="Libre Baskerville" w:cs="Libre Baskerville"/>
          <w:szCs w:val="22"/>
        </w:rPr>
        <w:t xml:space="preserve"> below</w:t>
      </w:r>
      <w:r w:rsidRPr="00FC1319">
        <w:rPr>
          <w:rFonts w:eastAsia="Libre Baskerville" w:cs="Libre Baskerville"/>
          <w:szCs w:val="22"/>
        </w:rPr>
        <w:t xml:space="preserve"> </w:t>
      </w:r>
      <w:r>
        <w:rPr>
          <w:rFonts w:eastAsia="Libre Baskerville" w:cs="Libre Baskerville"/>
          <w:szCs w:val="22"/>
        </w:rPr>
        <w:t xml:space="preserve">or </w:t>
      </w:r>
      <w:r w:rsidRPr="00FC1319">
        <w:rPr>
          <w:rFonts w:eastAsia="Libre Baskerville" w:cs="Libre Baskerville"/>
          <w:szCs w:val="22"/>
        </w:rPr>
        <w:t>in writing in the spaces indicated below</w:t>
      </w:r>
      <w:r>
        <w:rPr>
          <w:rFonts w:eastAsia="Libre Baskerville" w:cs="Libre Baskerville"/>
          <w:szCs w:val="22"/>
        </w:rPr>
        <w:t>.</w:t>
      </w:r>
    </w:p>
    <w:p w14:paraId="6539F8B9" w14:textId="77777777" w:rsidR="00FC1319" w:rsidRPr="00FC1319" w:rsidRDefault="00FC1319" w:rsidP="00FC1319">
      <w:pPr>
        <w:spacing w:line="360" w:lineRule="auto"/>
        <w:rPr>
          <w:rFonts w:eastAsia="Libre Baskerville" w:cs="Libre Baskerville"/>
          <w:szCs w:val="22"/>
        </w:rPr>
      </w:pPr>
    </w:p>
    <w:p w14:paraId="0481CBD2" w14:textId="47F491C0" w:rsidR="00FC1319" w:rsidRPr="00FC1319" w:rsidRDefault="00FC1319" w:rsidP="00FC1319">
      <w:pPr>
        <w:spacing w:line="360" w:lineRule="auto"/>
        <w:rPr>
          <w:szCs w:val="22"/>
        </w:rPr>
      </w:pPr>
      <w:r w:rsidRPr="00FC1319">
        <w:rPr>
          <w:rFonts w:eastAsia="Libre Baskerville" w:cs="Libre Baskerville"/>
          <w:color w:val="000000"/>
          <w:szCs w:val="22"/>
        </w:rPr>
        <w:t>Applications will be considered using the following criteria:</w:t>
      </w:r>
    </w:p>
    <w:p w14:paraId="0274F718" w14:textId="77777777" w:rsidR="00FC1319" w:rsidRPr="00FC1319" w:rsidRDefault="00FC1319" w:rsidP="00FC1319">
      <w:pPr>
        <w:pStyle w:val="ListParagraph"/>
        <w:spacing w:line="360" w:lineRule="auto"/>
        <w:rPr>
          <w:szCs w:val="22"/>
        </w:rPr>
      </w:pPr>
    </w:p>
    <w:p w14:paraId="5C380D99" w14:textId="77777777" w:rsidR="00FC1319" w:rsidRPr="00FC1319" w:rsidRDefault="00FC1319" w:rsidP="00FC1319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cs="Calibri"/>
          <w:szCs w:val="22"/>
        </w:rPr>
      </w:pPr>
      <w:r w:rsidRPr="00FC1319">
        <w:rPr>
          <w:rFonts w:cs="Calibri"/>
          <w:szCs w:val="22"/>
        </w:rPr>
        <w:t xml:space="preserve">The aspiration and drive of the applicant to develop their career and creative practice </w:t>
      </w:r>
    </w:p>
    <w:p w14:paraId="6D6E9FC7" w14:textId="77777777" w:rsidR="00FC1319" w:rsidRPr="00FC1319" w:rsidRDefault="00FC1319" w:rsidP="00FC1319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cs="Calibri"/>
          <w:szCs w:val="22"/>
        </w:rPr>
      </w:pPr>
      <w:r w:rsidRPr="00FC1319">
        <w:rPr>
          <w:rFonts w:cs="Calibri"/>
          <w:szCs w:val="22"/>
        </w:rPr>
        <w:t xml:space="preserve">The difference the opportunity could have on the development of the artists’ practice, </w:t>
      </w:r>
      <w:proofErr w:type="gramStart"/>
      <w:r w:rsidRPr="00FC1319">
        <w:rPr>
          <w:rFonts w:cs="Calibri"/>
          <w:szCs w:val="22"/>
        </w:rPr>
        <w:t>career</w:t>
      </w:r>
      <w:proofErr w:type="gramEnd"/>
      <w:r w:rsidRPr="00FC1319">
        <w:rPr>
          <w:rFonts w:cs="Calibri"/>
          <w:szCs w:val="22"/>
        </w:rPr>
        <w:t xml:space="preserve"> and connection in the field of contemporary ceramics.</w:t>
      </w:r>
      <w:bookmarkStart w:id="0" w:name="_How_does_it"/>
      <w:bookmarkStart w:id="1" w:name="_What_is_mentoring"/>
      <w:bookmarkEnd w:id="0"/>
      <w:bookmarkEnd w:id="1"/>
    </w:p>
    <w:p w14:paraId="5002E138" w14:textId="77777777" w:rsidR="00FC1319" w:rsidRPr="00FC1319" w:rsidRDefault="00FC1319" w:rsidP="00FC1319">
      <w:pPr>
        <w:spacing w:line="360" w:lineRule="auto"/>
        <w:rPr>
          <w:rFonts w:eastAsia="Libre Baskerville" w:cs="Libre Baskerville"/>
          <w:szCs w:val="22"/>
        </w:rPr>
      </w:pPr>
    </w:p>
    <w:p w14:paraId="0392C279" w14:textId="1A81233E" w:rsidR="00FC1319" w:rsidRDefault="001457CB" w:rsidP="00FC1319">
      <w:pPr>
        <w:spacing w:line="360" w:lineRule="auto"/>
        <w:rPr>
          <w:rFonts w:eastAsia="Libre Baskerville" w:cs="Libre Baskerville"/>
          <w:szCs w:val="22"/>
        </w:rPr>
      </w:pPr>
      <w:r>
        <w:rPr>
          <w:rFonts w:eastAsia="Libre Baskerville" w:cs="Libre Baskerville"/>
          <w:szCs w:val="22"/>
        </w:rPr>
        <w:t xml:space="preserve">To submit your application form please </w:t>
      </w:r>
      <w:r w:rsidRPr="00FC1319">
        <w:rPr>
          <w:rFonts w:eastAsia="Libre Baskerville" w:cs="Libre Baskerville"/>
          <w:szCs w:val="22"/>
        </w:rPr>
        <w:t>email</w:t>
      </w:r>
      <w:r>
        <w:rPr>
          <w:rFonts w:eastAsia="Libre Baskerville" w:cs="Libre Baskerville"/>
          <w:szCs w:val="22"/>
        </w:rPr>
        <w:t xml:space="preserve"> it to:</w:t>
      </w:r>
      <w:r w:rsidRPr="00FC1319">
        <w:rPr>
          <w:rFonts w:eastAsia="Libre Baskerville" w:cs="Libre Baskerville"/>
          <w:szCs w:val="22"/>
        </w:rPr>
        <w:t xml:space="preserve"> </w:t>
      </w:r>
      <w:r w:rsidRPr="00FC1319">
        <w:rPr>
          <w:rFonts w:eastAsia="Libre Baskerville" w:cs="Libre Baskerville"/>
          <w:color w:val="0563C1"/>
          <w:szCs w:val="22"/>
          <w:u w:val="single"/>
        </w:rPr>
        <w:t>rhiannon@britishceramicsbiennial.com</w:t>
      </w:r>
      <w:r w:rsidRPr="00FC1319">
        <w:rPr>
          <w:rFonts w:eastAsia="Libre Baskerville" w:cs="Libre Baskerville"/>
          <w:szCs w:val="22"/>
        </w:rPr>
        <w:t xml:space="preserve">  </w:t>
      </w:r>
    </w:p>
    <w:p w14:paraId="78A68BDD" w14:textId="77777777" w:rsidR="001457CB" w:rsidRPr="00FC1319" w:rsidRDefault="001457CB" w:rsidP="00FC1319">
      <w:pPr>
        <w:spacing w:line="360" w:lineRule="auto"/>
        <w:rPr>
          <w:rFonts w:eastAsia="Libre Baskerville" w:cs="Libre Baskerville"/>
          <w:szCs w:val="22"/>
        </w:rPr>
      </w:pPr>
    </w:p>
    <w:p w14:paraId="00DAC11B" w14:textId="7E3FFCC2" w:rsidR="00FC1319" w:rsidRPr="00FC1319" w:rsidRDefault="00FC1319" w:rsidP="00FC1319">
      <w:pPr>
        <w:spacing w:line="360" w:lineRule="auto"/>
        <w:rPr>
          <w:rFonts w:eastAsia="Libre Baskerville" w:cs="Libre Baskerville"/>
          <w:color w:val="000000"/>
          <w:szCs w:val="22"/>
        </w:rPr>
      </w:pPr>
      <w:r w:rsidRPr="00FC1319">
        <w:rPr>
          <w:rFonts w:eastAsia="Libre Baskerville" w:cs="Libre Baskerville"/>
          <w:b/>
          <w:color w:val="000000"/>
          <w:szCs w:val="22"/>
        </w:rPr>
        <w:t>Deadline for applications:</w:t>
      </w:r>
      <w:r w:rsidRPr="00FC1319">
        <w:rPr>
          <w:rFonts w:eastAsia="Libre Baskerville" w:cs="Libre Baskerville"/>
          <w:color w:val="BE0057"/>
          <w:szCs w:val="22"/>
        </w:rPr>
        <w:t xml:space="preserve"> </w:t>
      </w:r>
      <w:r w:rsidR="00A431FF">
        <w:t xml:space="preserve">Midnight, </w:t>
      </w:r>
      <w:r w:rsidR="00967401">
        <w:t>29</w:t>
      </w:r>
      <w:r w:rsidR="00967401" w:rsidRPr="00967401">
        <w:rPr>
          <w:vertAlign w:val="superscript"/>
        </w:rPr>
        <w:t>th</w:t>
      </w:r>
      <w:r w:rsidR="00967401">
        <w:t xml:space="preserve"> </w:t>
      </w:r>
      <w:proofErr w:type="gramStart"/>
      <w:r w:rsidR="00967401">
        <w:t>May</w:t>
      </w:r>
      <w:r w:rsidR="00A431FF" w:rsidRPr="00B12360">
        <w:t>,</w:t>
      </w:r>
      <w:proofErr w:type="gramEnd"/>
      <w:r w:rsidR="00A431FF" w:rsidRPr="00B12360">
        <w:t xml:space="preserve"> 2022</w:t>
      </w:r>
      <w:r w:rsidR="00A431FF">
        <w:t xml:space="preserve">  </w:t>
      </w:r>
    </w:p>
    <w:p w14:paraId="6CFBD729" w14:textId="23CA163D" w:rsidR="00FC1319" w:rsidRDefault="00FC1319" w:rsidP="00FC1319">
      <w:pPr>
        <w:spacing w:line="360" w:lineRule="auto"/>
        <w:rPr>
          <w:rFonts w:eastAsia="Libre Baskerville" w:cs="Libre Baskerville"/>
          <w:color w:val="000000"/>
          <w:szCs w:val="22"/>
        </w:rPr>
      </w:pPr>
    </w:p>
    <w:p w14:paraId="1AC3E54C" w14:textId="77777777" w:rsidR="00FC1319" w:rsidRPr="00FC1319" w:rsidRDefault="00FC1319" w:rsidP="00FC1319">
      <w:pPr>
        <w:spacing w:line="360" w:lineRule="auto"/>
        <w:rPr>
          <w:rFonts w:eastAsia="Libre Baskerville" w:cs="Libre Baskerville"/>
          <w:color w:val="000000"/>
          <w:szCs w:val="22"/>
        </w:rPr>
      </w:pPr>
    </w:p>
    <w:p w14:paraId="44273585" w14:textId="77777777" w:rsidR="00FC1319" w:rsidRDefault="00FC1319">
      <w:pPr>
        <w:rPr>
          <w:rFonts w:eastAsia="Libre Baskerville" w:cstheme="majorBidi"/>
          <w:color w:val="FF2F92"/>
          <w:sz w:val="28"/>
          <w:szCs w:val="26"/>
        </w:rPr>
      </w:pPr>
      <w:r>
        <w:rPr>
          <w:rFonts w:eastAsia="Libre Baskerville"/>
        </w:rPr>
        <w:br w:type="page"/>
      </w:r>
    </w:p>
    <w:p w14:paraId="2D9E576C" w14:textId="23AEE374" w:rsidR="00FC1319" w:rsidRPr="00FC1319" w:rsidRDefault="00FC1319" w:rsidP="00FC1319">
      <w:pPr>
        <w:pStyle w:val="Heading2"/>
        <w:rPr>
          <w:rFonts w:eastAsia="Libre Baskerville"/>
          <w:color w:val="2F5496"/>
        </w:rPr>
      </w:pPr>
      <w:r w:rsidRPr="00FC1319">
        <w:rPr>
          <w:rFonts w:eastAsia="Libre Baskerville"/>
        </w:rPr>
        <w:lastRenderedPageBreak/>
        <w:t>Application</w:t>
      </w:r>
      <w:r>
        <w:rPr>
          <w:rFonts w:eastAsia="Libre Baskerville"/>
        </w:rPr>
        <w:t xml:space="preserve"> Information</w:t>
      </w:r>
    </w:p>
    <w:p w14:paraId="5236B548" w14:textId="77777777" w:rsidR="00FC1319" w:rsidRPr="00FC1319" w:rsidRDefault="00FC1319" w:rsidP="00FC1319">
      <w:pPr>
        <w:spacing w:line="360" w:lineRule="auto"/>
        <w:rPr>
          <w:rFonts w:eastAsia="Libre Baskerville" w:cs="Libre Baskerville"/>
          <w:color w:val="202124"/>
          <w:szCs w:val="22"/>
          <w:highlight w:val="white"/>
        </w:rPr>
      </w:pPr>
    </w:p>
    <w:p w14:paraId="17D57602" w14:textId="76B50360" w:rsidR="00FC1319" w:rsidRPr="00FC1319" w:rsidRDefault="00FC1319" w:rsidP="00FC1319">
      <w:pPr>
        <w:numPr>
          <w:ilvl w:val="0"/>
          <w:numId w:val="4"/>
        </w:numPr>
        <w:spacing w:line="360" w:lineRule="auto"/>
        <w:rPr>
          <w:rFonts w:eastAsia="Libre Baskerville" w:cs="Libre Baskerville"/>
          <w:szCs w:val="22"/>
        </w:rPr>
      </w:pPr>
      <w:r w:rsidRPr="00FC1319">
        <w:rPr>
          <w:rFonts w:eastAsia="Libre Baskerville" w:cs="Libre Baskerville"/>
          <w:color w:val="202124"/>
          <w:szCs w:val="22"/>
          <w:highlight w:val="white"/>
        </w:rPr>
        <w:t xml:space="preserve">If you need some assistance with your </w:t>
      </w:r>
      <w:proofErr w:type="gramStart"/>
      <w:r w:rsidRPr="00FC1319">
        <w:rPr>
          <w:rFonts w:eastAsia="Libre Baskerville" w:cs="Libre Baskerville"/>
          <w:color w:val="202124"/>
          <w:szCs w:val="22"/>
          <w:highlight w:val="white"/>
        </w:rPr>
        <w:t>application</w:t>
      </w:r>
      <w:proofErr w:type="gramEnd"/>
      <w:r w:rsidRPr="00FC1319">
        <w:rPr>
          <w:rFonts w:eastAsia="Libre Baskerville" w:cs="Libre Baskerville"/>
          <w:color w:val="202124"/>
          <w:szCs w:val="22"/>
          <w:highlight w:val="white"/>
        </w:rPr>
        <w:t xml:space="preserve"> you can book an appointment with a BCB team member, to make an inquiry please email: </w:t>
      </w:r>
      <w:r w:rsidRPr="00FC1319">
        <w:rPr>
          <w:rFonts w:eastAsia="Libre Baskerville" w:cs="Libre Baskerville"/>
          <w:szCs w:val="22"/>
        </w:rPr>
        <w:t>rhiannon@britishceramicsbiennial.com</w:t>
      </w:r>
    </w:p>
    <w:p w14:paraId="731CDEF3" w14:textId="77777777" w:rsidR="00FC1319" w:rsidRPr="00FC1319" w:rsidRDefault="00FC1319" w:rsidP="00FC1319">
      <w:pPr>
        <w:spacing w:line="360" w:lineRule="auto"/>
        <w:rPr>
          <w:rFonts w:eastAsia="Libre Baskerville" w:cs="Libre Baskerville"/>
          <w:szCs w:val="22"/>
        </w:rPr>
      </w:pPr>
    </w:p>
    <w:p w14:paraId="35A20145" w14:textId="76DC7638" w:rsidR="00FC1319" w:rsidRPr="00FC1319" w:rsidRDefault="00FC1319" w:rsidP="00FC1319">
      <w:pPr>
        <w:numPr>
          <w:ilvl w:val="0"/>
          <w:numId w:val="7"/>
        </w:numPr>
        <w:spacing w:line="360" w:lineRule="auto"/>
        <w:rPr>
          <w:rFonts w:eastAsia="Libre Baskerville" w:cs="Libre Baskerville"/>
          <w:color w:val="202124"/>
          <w:szCs w:val="22"/>
          <w:highlight w:val="white"/>
        </w:rPr>
      </w:pPr>
      <w:r w:rsidRPr="00FC1319">
        <w:rPr>
          <w:rFonts w:eastAsia="Libre Baskerville" w:cs="Libre Baskerville"/>
          <w:color w:val="202124"/>
          <w:szCs w:val="22"/>
          <w:highlight w:val="white"/>
        </w:rPr>
        <w:t>Please answer every question and stick to the word limits</w:t>
      </w:r>
      <w:r w:rsidR="00A431FF">
        <w:rPr>
          <w:rFonts w:eastAsia="Libre Baskerville" w:cs="Libre Baskerville"/>
          <w:color w:val="202124"/>
          <w:szCs w:val="22"/>
          <w:highlight w:val="white"/>
        </w:rPr>
        <w:t>/time</w:t>
      </w:r>
      <w:r w:rsidRPr="00FC1319">
        <w:rPr>
          <w:rFonts w:eastAsia="Libre Baskerville" w:cs="Libre Baskerville"/>
          <w:color w:val="202124"/>
          <w:szCs w:val="22"/>
          <w:highlight w:val="white"/>
        </w:rPr>
        <w:t xml:space="preserve"> indicated as closely as possible.</w:t>
      </w:r>
    </w:p>
    <w:p w14:paraId="3B150CD7" w14:textId="77777777" w:rsidR="00FC1319" w:rsidRPr="00FC1319" w:rsidRDefault="00FC1319" w:rsidP="00FC1319">
      <w:pPr>
        <w:spacing w:line="360" w:lineRule="auto"/>
        <w:rPr>
          <w:rFonts w:eastAsia="Libre Baskerville" w:cs="Libre Baskerville"/>
          <w:szCs w:val="22"/>
        </w:rPr>
      </w:pPr>
    </w:p>
    <w:p w14:paraId="238F0523" w14:textId="6B251D56" w:rsidR="00635E4F" w:rsidRPr="00635E4F" w:rsidRDefault="00635E4F" w:rsidP="00635E4F">
      <w:pPr>
        <w:numPr>
          <w:ilvl w:val="0"/>
          <w:numId w:val="6"/>
        </w:numPr>
        <w:spacing w:line="360" w:lineRule="auto"/>
        <w:rPr>
          <w:rFonts w:eastAsia="Libre Baskerville" w:cs="Libre Baskerville"/>
          <w:color w:val="202124"/>
          <w:szCs w:val="22"/>
          <w:highlight w:val="white"/>
        </w:rPr>
      </w:pPr>
      <w:r>
        <w:rPr>
          <w:rFonts w:eastAsia="Libre Baskerville" w:cs="Libre Baskerville"/>
          <w:color w:val="202124"/>
          <w:szCs w:val="22"/>
          <w:highlight w:val="white"/>
        </w:rPr>
        <w:t>For</w:t>
      </w:r>
      <w:r w:rsidR="00FC1319" w:rsidRPr="00FC1319">
        <w:rPr>
          <w:rFonts w:eastAsia="Libre Baskerville" w:cs="Libre Baskerville"/>
          <w:color w:val="202124"/>
          <w:szCs w:val="22"/>
          <w:highlight w:val="white"/>
        </w:rPr>
        <w:t xml:space="preserve"> audio or video recording</w:t>
      </w:r>
      <w:r>
        <w:rPr>
          <w:rFonts w:eastAsia="Libre Baskerville" w:cs="Libre Baskerville"/>
          <w:color w:val="202124"/>
          <w:szCs w:val="22"/>
          <w:highlight w:val="white"/>
        </w:rPr>
        <w:t xml:space="preserve">s, please ensure it is approximately </w:t>
      </w:r>
      <w:r w:rsidR="00B3011E">
        <w:rPr>
          <w:rFonts w:eastAsia="Libre Baskerville" w:cs="Libre Baskerville"/>
          <w:color w:val="202124"/>
          <w:szCs w:val="22"/>
          <w:highlight w:val="white"/>
        </w:rPr>
        <w:t xml:space="preserve">7 ½ </w:t>
      </w:r>
      <w:r>
        <w:rPr>
          <w:rFonts w:eastAsia="Libre Baskerville" w:cs="Libre Baskerville"/>
          <w:color w:val="202124"/>
          <w:szCs w:val="22"/>
          <w:highlight w:val="white"/>
        </w:rPr>
        <w:t>minutes long. Please s</w:t>
      </w:r>
      <w:r w:rsidR="00FC1319" w:rsidRPr="00635E4F">
        <w:rPr>
          <w:rFonts w:eastAsia="Libre Baskerville" w:cs="Libre Baskerville"/>
          <w:color w:val="202124"/>
          <w:szCs w:val="22"/>
          <w:highlight w:val="white"/>
        </w:rPr>
        <w:t>hare a weblink to yo</w:t>
      </w:r>
      <w:r>
        <w:rPr>
          <w:rFonts w:eastAsia="Libre Baskerville" w:cs="Libre Baskerville"/>
          <w:color w:val="202124"/>
          <w:szCs w:val="22"/>
          <w:highlight w:val="white"/>
        </w:rPr>
        <w:t xml:space="preserve">ur </w:t>
      </w:r>
      <w:r w:rsidR="00FC1319" w:rsidRPr="00635E4F">
        <w:rPr>
          <w:rFonts w:eastAsia="Libre Baskerville" w:cs="Libre Baskerville"/>
          <w:color w:val="202124"/>
          <w:szCs w:val="22"/>
          <w:highlight w:val="white"/>
        </w:rPr>
        <w:t>response using an online platform (</w:t>
      </w:r>
      <w:r w:rsidR="00C44D05">
        <w:rPr>
          <w:rFonts w:eastAsia="Libre Baskerville" w:cs="Libre Baskerville"/>
          <w:color w:val="202124"/>
          <w:szCs w:val="22"/>
          <w:highlight w:val="white"/>
        </w:rPr>
        <w:t>G</w:t>
      </w:r>
      <w:r w:rsidR="00FC1319" w:rsidRPr="00635E4F">
        <w:rPr>
          <w:rFonts w:eastAsia="Libre Baskerville" w:cs="Libre Baskerville"/>
          <w:color w:val="202124"/>
          <w:szCs w:val="22"/>
          <w:highlight w:val="white"/>
        </w:rPr>
        <w:t xml:space="preserve">oogle </w:t>
      </w:r>
      <w:r w:rsidR="00C44D05">
        <w:rPr>
          <w:rFonts w:eastAsia="Libre Baskerville" w:cs="Libre Baskerville"/>
          <w:color w:val="202124"/>
          <w:szCs w:val="22"/>
          <w:highlight w:val="white"/>
        </w:rPr>
        <w:t>Dri</w:t>
      </w:r>
      <w:r w:rsidR="00FC1319" w:rsidRPr="00635E4F">
        <w:rPr>
          <w:rFonts w:eastAsia="Libre Baskerville" w:cs="Libre Baskerville"/>
          <w:color w:val="202124"/>
          <w:szCs w:val="22"/>
          <w:highlight w:val="white"/>
        </w:rPr>
        <w:t xml:space="preserve">ve, </w:t>
      </w:r>
      <w:r w:rsidR="00C44D05">
        <w:rPr>
          <w:rFonts w:eastAsia="Libre Baskerville" w:cs="Libre Baskerville"/>
          <w:color w:val="202124"/>
          <w:szCs w:val="22"/>
          <w:highlight w:val="white"/>
        </w:rPr>
        <w:t>D</w:t>
      </w:r>
      <w:r w:rsidR="00FC1319" w:rsidRPr="00635E4F">
        <w:rPr>
          <w:rFonts w:eastAsia="Libre Baskerville" w:cs="Libre Baskerville"/>
          <w:color w:val="202124"/>
          <w:szCs w:val="22"/>
          <w:highlight w:val="white"/>
        </w:rPr>
        <w:t xml:space="preserve">ropbox, </w:t>
      </w:r>
      <w:proofErr w:type="spellStart"/>
      <w:r w:rsidR="00C44D05">
        <w:rPr>
          <w:rFonts w:eastAsia="Libre Baskerville" w:cs="Libre Baskerville"/>
          <w:color w:val="202124"/>
          <w:szCs w:val="22"/>
          <w:highlight w:val="white"/>
        </w:rPr>
        <w:t>Yo</w:t>
      </w:r>
      <w:r w:rsidR="00FC1319" w:rsidRPr="00635E4F">
        <w:rPr>
          <w:rFonts w:eastAsia="Libre Baskerville" w:cs="Libre Baskerville"/>
          <w:color w:val="202124"/>
          <w:szCs w:val="22"/>
          <w:highlight w:val="white"/>
        </w:rPr>
        <w:t>utube</w:t>
      </w:r>
      <w:proofErr w:type="spellEnd"/>
      <w:r w:rsidR="00FC1319" w:rsidRPr="00635E4F">
        <w:rPr>
          <w:rFonts w:eastAsia="Libre Baskerville" w:cs="Libre Baskerville"/>
          <w:color w:val="202124"/>
          <w:szCs w:val="22"/>
          <w:highlight w:val="white"/>
        </w:rPr>
        <w:t xml:space="preserve">, </w:t>
      </w:r>
      <w:r w:rsidR="00C44D05">
        <w:rPr>
          <w:rFonts w:eastAsia="Libre Baskerville" w:cs="Libre Baskerville"/>
          <w:color w:val="202124"/>
          <w:szCs w:val="22"/>
          <w:highlight w:val="white"/>
        </w:rPr>
        <w:t>V</w:t>
      </w:r>
      <w:r w:rsidR="00FC1319" w:rsidRPr="00635E4F">
        <w:rPr>
          <w:rFonts w:eastAsia="Libre Baskerville" w:cs="Libre Baskerville"/>
          <w:color w:val="202124"/>
          <w:szCs w:val="22"/>
          <w:highlight w:val="white"/>
        </w:rPr>
        <w:t>imeo etc.)</w:t>
      </w:r>
      <w:r w:rsidRPr="00635E4F">
        <w:rPr>
          <w:rFonts w:eastAsia="Libre Baskerville" w:cs="Libre Baskerville"/>
          <w:color w:val="202124"/>
          <w:szCs w:val="22"/>
          <w:highlight w:val="white"/>
        </w:rPr>
        <w:t xml:space="preserve"> when indicated to in the following form</w:t>
      </w:r>
      <w:r w:rsidR="00FC1319" w:rsidRPr="00635E4F">
        <w:rPr>
          <w:rFonts w:eastAsia="Libre Baskerville" w:cs="Libre Baskerville"/>
          <w:color w:val="202124"/>
          <w:szCs w:val="22"/>
          <w:highlight w:val="white"/>
        </w:rPr>
        <w:t xml:space="preserve">. If a password is </w:t>
      </w:r>
      <w:proofErr w:type="gramStart"/>
      <w:r w:rsidR="00FC1319" w:rsidRPr="00635E4F">
        <w:rPr>
          <w:rFonts w:eastAsia="Libre Baskerville" w:cs="Libre Baskerville"/>
          <w:color w:val="202124"/>
          <w:szCs w:val="22"/>
          <w:highlight w:val="white"/>
        </w:rPr>
        <w:t>required</w:t>
      </w:r>
      <w:proofErr w:type="gramEnd"/>
      <w:r w:rsidR="00FC1319" w:rsidRPr="00635E4F">
        <w:rPr>
          <w:rFonts w:eastAsia="Libre Baskerville" w:cs="Libre Baskerville"/>
          <w:color w:val="202124"/>
          <w:szCs w:val="22"/>
          <w:highlight w:val="white"/>
        </w:rPr>
        <w:t xml:space="preserve"> please share it clearly or make it: </w:t>
      </w:r>
      <w:r w:rsidRPr="00635E4F">
        <w:rPr>
          <w:rFonts w:eastAsia="Libre Baskerville" w:cs="Libre Baskerville"/>
          <w:color w:val="FF2F92"/>
          <w:szCs w:val="22"/>
        </w:rPr>
        <w:t>Talentbcb2022</w:t>
      </w:r>
    </w:p>
    <w:p w14:paraId="43A0025E" w14:textId="6C87A7F6" w:rsidR="00FC1319" w:rsidRPr="00FC1319" w:rsidRDefault="00FC1319" w:rsidP="00FC1319">
      <w:pPr>
        <w:spacing w:line="360" w:lineRule="auto"/>
        <w:rPr>
          <w:rFonts w:eastAsia="Libre Baskerville" w:cs="Libre Baskerville"/>
          <w:color w:val="202124"/>
          <w:szCs w:val="22"/>
          <w:highlight w:val="white"/>
        </w:rPr>
      </w:pPr>
    </w:p>
    <w:p w14:paraId="2B438413" w14:textId="3FCAE063" w:rsidR="00FC1319" w:rsidRPr="00FC1319" w:rsidRDefault="00635E4F" w:rsidP="00FC1319">
      <w:pPr>
        <w:numPr>
          <w:ilvl w:val="0"/>
          <w:numId w:val="8"/>
        </w:numPr>
        <w:spacing w:line="360" w:lineRule="auto"/>
        <w:rPr>
          <w:rFonts w:eastAsia="Libre Baskerville" w:cs="Libre Baskerville"/>
          <w:color w:val="202124"/>
          <w:szCs w:val="22"/>
          <w:highlight w:val="white"/>
        </w:rPr>
      </w:pPr>
      <w:r>
        <w:rPr>
          <w:rFonts w:eastAsia="Libre Baskerville" w:cs="Libre Baskerville"/>
          <w:color w:val="202124"/>
          <w:szCs w:val="22"/>
          <w:highlight w:val="white"/>
        </w:rPr>
        <w:t>For</w:t>
      </w:r>
      <w:r w:rsidR="00FC1319" w:rsidRPr="00FC1319">
        <w:rPr>
          <w:rFonts w:eastAsia="Libre Baskerville" w:cs="Libre Baskerville"/>
          <w:color w:val="202124"/>
          <w:szCs w:val="22"/>
          <w:highlight w:val="white"/>
        </w:rPr>
        <w:t xml:space="preserve"> written</w:t>
      </w:r>
      <w:r>
        <w:rPr>
          <w:rFonts w:eastAsia="Libre Baskerville" w:cs="Libre Baskerville"/>
          <w:color w:val="202124"/>
          <w:szCs w:val="22"/>
          <w:highlight w:val="white"/>
        </w:rPr>
        <w:t>/text</w:t>
      </w:r>
      <w:r w:rsidR="00FC1319" w:rsidRPr="00FC1319">
        <w:rPr>
          <w:rFonts w:eastAsia="Libre Baskerville" w:cs="Libre Baskerville"/>
          <w:color w:val="202124"/>
          <w:szCs w:val="22"/>
          <w:highlight w:val="white"/>
        </w:rPr>
        <w:t xml:space="preserve"> </w:t>
      </w:r>
      <w:r>
        <w:rPr>
          <w:rFonts w:eastAsia="Libre Baskerville" w:cs="Libre Baskerville"/>
          <w:color w:val="202124"/>
          <w:szCs w:val="22"/>
          <w:highlight w:val="white"/>
        </w:rPr>
        <w:t>applications</w:t>
      </w:r>
      <w:r w:rsidR="00FC1319" w:rsidRPr="00FC1319">
        <w:rPr>
          <w:rFonts w:eastAsia="Libre Baskerville" w:cs="Libre Baskerville"/>
          <w:color w:val="202124"/>
          <w:szCs w:val="22"/>
          <w:highlight w:val="white"/>
        </w:rPr>
        <w:t xml:space="preserve"> please save your </w:t>
      </w:r>
      <w:r w:rsidR="00136428">
        <w:rPr>
          <w:rFonts w:eastAsia="Libre Baskerville" w:cs="Libre Baskerville"/>
          <w:color w:val="202124"/>
          <w:szCs w:val="22"/>
          <w:highlight w:val="white"/>
        </w:rPr>
        <w:t>a</w:t>
      </w:r>
      <w:r w:rsidR="00FC1319" w:rsidRPr="00FC1319">
        <w:rPr>
          <w:rFonts w:eastAsia="Libre Baskerville" w:cs="Libre Baskerville"/>
          <w:color w:val="202124"/>
          <w:szCs w:val="22"/>
          <w:highlight w:val="white"/>
        </w:rPr>
        <w:t>pplication form as a .doc .docx. or pdf.</w:t>
      </w:r>
    </w:p>
    <w:p w14:paraId="0E027CDF" w14:textId="77777777" w:rsidR="00FC1319" w:rsidRPr="00FC1319" w:rsidRDefault="00FC1319" w:rsidP="00FC1319">
      <w:pPr>
        <w:spacing w:line="360" w:lineRule="auto"/>
        <w:rPr>
          <w:rFonts w:eastAsia="Libre Baskerville" w:cs="Libre Baskerville"/>
          <w:szCs w:val="22"/>
        </w:rPr>
      </w:pPr>
    </w:p>
    <w:p w14:paraId="107D34E8" w14:textId="39F6F9D5" w:rsidR="00FC1319" w:rsidRPr="00FC1319" w:rsidRDefault="00FC1319" w:rsidP="00FC1319">
      <w:pPr>
        <w:numPr>
          <w:ilvl w:val="0"/>
          <w:numId w:val="5"/>
        </w:numPr>
        <w:spacing w:line="360" w:lineRule="auto"/>
        <w:rPr>
          <w:rFonts w:eastAsia="Libre Baskerville" w:cs="Libre Baskerville"/>
          <w:color w:val="202124"/>
          <w:szCs w:val="22"/>
          <w:highlight w:val="white"/>
        </w:rPr>
      </w:pPr>
      <w:r w:rsidRPr="00FC1319">
        <w:rPr>
          <w:rFonts w:eastAsia="Libre Baskerville" w:cs="Libre Baskerville"/>
          <w:color w:val="202124"/>
          <w:szCs w:val="22"/>
          <w:highlight w:val="white"/>
        </w:rPr>
        <w:t xml:space="preserve">Please title your </w:t>
      </w:r>
      <w:r w:rsidR="00136428">
        <w:rPr>
          <w:rFonts w:eastAsia="Libre Baskerville" w:cs="Libre Baskerville"/>
          <w:color w:val="202124"/>
          <w:szCs w:val="22"/>
          <w:highlight w:val="white"/>
        </w:rPr>
        <w:t>a</w:t>
      </w:r>
      <w:r w:rsidRPr="00FC1319">
        <w:rPr>
          <w:rFonts w:eastAsia="Libre Baskerville" w:cs="Libre Baskerville"/>
          <w:color w:val="202124"/>
          <w:szCs w:val="22"/>
          <w:highlight w:val="white"/>
        </w:rPr>
        <w:t xml:space="preserve">pplication </w:t>
      </w:r>
      <w:r w:rsidR="00136428">
        <w:rPr>
          <w:rFonts w:eastAsia="Libre Baskerville" w:cs="Libre Baskerville"/>
          <w:color w:val="202124"/>
          <w:szCs w:val="22"/>
          <w:highlight w:val="white"/>
        </w:rPr>
        <w:t>f</w:t>
      </w:r>
      <w:r w:rsidRPr="00FC1319">
        <w:rPr>
          <w:rFonts w:eastAsia="Libre Baskerville" w:cs="Libre Baskerville"/>
          <w:color w:val="202124"/>
          <w:szCs w:val="22"/>
          <w:highlight w:val="white"/>
        </w:rPr>
        <w:t xml:space="preserve">orm with: </w:t>
      </w:r>
      <w:proofErr w:type="spellStart"/>
      <w:r w:rsidRPr="00FC1319">
        <w:rPr>
          <w:rFonts w:eastAsia="Libre Baskerville" w:cs="Libre Baskerville"/>
          <w:color w:val="202124"/>
          <w:szCs w:val="22"/>
          <w:highlight w:val="white"/>
        </w:rPr>
        <w:t>Mentee_yourname_youremailaddress</w:t>
      </w:r>
      <w:proofErr w:type="spellEnd"/>
    </w:p>
    <w:p w14:paraId="2E635D1B" w14:textId="4847D3A4" w:rsidR="00FC1319" w:rsidRPr="00FC1319" w:rsidRDefault="00FC1319" w:rsidP="00FC1319">
      <w:pPr>
        <w:spacing w:line="360" w:lineRule="auto"/>
        <w:ind w:left="720"/>
        <w:rPr>
          <w:rFonts w:eastAsia="Libre Baskerville" w:cs="Libre Baskerville"/>
          <w:color w:val="202124"/>
          <w:szCs w:val="22"/>
          <w:highlight w:val="white"/>
        </w:rPr>
      </w:pPr>
      <w:r w:rsidRPr="00FC1319">
        <w:rPr>
          <w:rFonts w:eastAsia="Libre Baskerville" w:cs="Libre Baskerville"/>
          <w:color w:val="202124"/>
          <w:szCs w:val="22"/>
          <w:highlight w:val="white"/>
        </w:rPr>
        <w:t>for example: Mentee_graysonperry_graysonperryemail@email.com</w:t>
      </w:r>
    </w:p>
    <w:p w14:paraId="0143FA77" w14:textId="01070FBC" w:rsidR="00FC1319" w:rsidRDefault="00FC1319" w:rsidP="00FC1319">
      <w:pPr>
        <w:rPr>
          <w:rFonts w:eastAsia="Libre Baskerville" w:cs="Libre Baskerville"/>
          <w:szCs w:val="22"/>
        </w:rPr>
      </w:pPr>
      <w:r>
        <w:rPr>
          <w:rFonts w:eastAsia="Libre Baskerville" w:cs="Libre Baskerville"/>
          <w:szCs w:val="22"/>
        </w:rPr>
        <w:br w:type="page"/>
      </w:r>
    </w:p>
    <w:p w14:paraId="06F3533A" w14:textId="72F85303" w:rsidR="00FC1319" w:rsidRDefault="00FC1319" w:rsidP="00FC1319">
      <w:pPr>
        <w:pStyle w:val="Heading2"/>
        <w:rPr>
          <w:rFonts w:eastAsia="Libre Baskerville"/>
        </w:rPr>
      </w:pPr>
      <w:r>
        <w:rPr>
          <w:rFonts w:eastAsia="Libre Baskerville"/>
        </w:rPr>
        <w:lastRenderedPageBreak/>
        <w:t>Application</w:t>
      </w:r>
    </w:p>
    <w:p w14:paraId="3B9599EB" w14:textId="77777777" w:rsidR="00FC1319" w:rsidRPr="00FC1319" w:rsidRDefault="00FC1319" w:rsidP="00FC1319"/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9"/>
        <w:gridCol w:w="1154"/>
        <w:gridCol w:w="106"/>
        <w:gridCol w:w="409"/>
        <w:gridCol w:w="1169"/>
        <w:gridCol w:w="5159"/>
      </w:tblGrid>
      <w:tr w:rsidR="00FC1319" w:rsidRPr="00FC1319" w14:paraId="25D76C4C" w14:textId="77777777" w:rsidTr="38A636F0">
        <w:trPr>
          <w:trHeight w:val="16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00E8BC01" w14:textId="77777777" w:rsidR="00FC1319" w:rsidRPr="00FC1319" w:rsidRDefault="00FC1319" w:rsidP="00360BE8">
            <w:pPr>
              <w:spacing w:line="360" w:lineRule="auto"/>
              <w:rPr>
                <w:rFonts w:eastAsia="Libre Baskerville" w:cs="Libre Baskerville"/>
                <w:szCs w:val="22"/>
              </w:rPr>
            </w:pPr>
            <w:r w:rsidRPr="00FC1319">
              <w:rPr>
                <w:rFonts w:eastAsia="Libre Baskerville" w:cs="Libre Baskerville"/>
                <w:color w:val="FF2F92"/>
                <w:szCs w:val="22"/>
              </w:rPr>
              <w:t>Name:</w:t>
            </w:r>
          </w:p>
        </w:tc>
        <w:tc>
          <w:tcPr>
            <w:tcW w:w="799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B812E3A" w14:textId="52EA9988" w:rsidR="00FC1319" w:rsidRPr="00FC1319" w:rsidRDefault="00FC1319" w:rsidP="38A636F0">
            <w:pPr>
              <w:spacing w:line="360" w:lineRule="auto"/>
              <w:rPr>
                <w:rFonts w:eastAsia="Libre Baskerville" w:cs="Libre Baskerville"/>
              </w:rPr>
            </w:pPr>
          </w:p>
        </w:tc>
      </w:tr>
      <w:tr w:rsidR="00FC1319" w:rsidRPr="00FC1319" w14:paraId="7617A0B6" w14:textId="77777777" w:rsidTr="38A636F0">
        <w:trPr>
          <w:trHeight w:val="154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25CFA" w14:textId="77777777" w:rsidR="00FC1319" w:rsidRPr="00FC1319" w:rsidRDefault="00FC1319" w:rsidP="00360BE8">
            <w:pPr>
              <w:spacing w:line="360" w:lineRule="auto"/>
              <w:rPr>
                <w:rFonts w:eastAsia="Libre Baskerville" w:cs="Libre Baskerville"/>
                <w:color w:val="FF2F92"/>
                <w:szCs w:val="22"/>
              </w:rPr>
            </w:pPr>
            <w:r w:rsidRPr="00FC1319">
              <w:rPr>
                <w:rFonts w:eastAsia="Libre Baskerville" w:cs="Libre Baskerville"/>
                <w:color w:val="FF2F92"/>
                <w:szCs w:val="22"/>
              </w:rPr>
              <w:t xml:space="preserve">Email Address: </w:t>
            </w:r>
          </w:p>
        </w:tc>
        <w:tc>
          <w:tcPr>
            <w:tcW w:w="684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C95B397" w14:textId="77777777" w:rsidR="00FC1319" w:rsidRPr="00FC1319" w:rsidRDefault="00FC1319" w:rsidP="00360BE8">
            <w:pPr>
              <w:spacing w:line="360" w:lineRule="auto"/>
              <w:rPr>
                <w:rFonts w:eastAsia="Libre Baskerville" w:cs="Libre Baskerville"/>
                <w:szCs w:val="22"/>
              </w:rPr>
            </w:pPr>
            <w:r w:rsidRPr="00FC1319">
              <w:rPr>
                <w:rFonts w:eastAsia="Libre Baskerville" w:cs="Libre Baskerville"/>
                <w:szCs w:val="22"/>
              </w:rPr>
              <w:t xml:space="preserve"> </w:t>
            </w:r>
          </w:p>
        </w:tc>
      </w:tr>
      <w:tr w:rsidR="00FC1319" w:rsidRPr="00FC1319" w14:paraId="15158806" w14:textId="77777777" w:rsidTr="38A636F0">
        <w:trPr>
          <w:trHeight w:val="160"/>
        </w:trPr>
        <w:tc>
          <w:tcPr>
            <w:tcW w:w="41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7D65CD" w14:textId="77777777" w:rsidR="00FC1319" w:rsidRPr="00FC1319" w:rsidRDefault="00FC1319" w:rsidP="00360BE8">
            <w:pPr>
              <w:spacing w:line="360" w:lineRule="auto"/>
              <w:rPr>
                <w:rFonts w:eastAsia="Libre Baskerville" w:cs="Libre Baskerville"/>
                <w:color w:val="FF2F92"/>
                <w:szCs w:val="22"/>
              </w:rPr>
            </w:pPr>
            <w:r w:rsidRPr="00FC1319">
              <w:rPr>
                <w:rFonts w:eastAsia="Libre Baskerville" w:cs="Libre Baskerville"/>
                <w:color w:val="000000"/>
                <w:szCs w:val="22"/>
              </w:rPr>
              <w:t>(</w:t>
            </w:r>
            <w:proofErr w:type="gramStart"/>
            <w:r w:rsidRPr="00FC1319">
              <w:rPr>
                <w:rFonts w:eastAsia="Libre Baskerville" w:cs="Libre Baskerville"/>
                <w:color w:val="000000"/>
                <w:szCs w:val="22"/>
              </w:rPr>
              <w:t>we</w:t>
            </w:r>
            <w:proofErr w:type="gramEnd"/>
            <w:r w:rsidRPr="00FC1319">
              <w:rPr>
                <w:rFonts w:eastAsia="Libre Baskerville" w:cs="Libre Baskerville"/>
                <w:color w:val="000000"/>
                <w:szCs w:val="22"/>
              </w:rPr>
              <w:t xml:space="preserve"> will use this address to contact you)</w:t>
            </w:r>
          </w:p>
        </w:tc>
        <w:tc>
          <w:tcPr>
            <w:tcW w:w="51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CB70A5D" w14:textId="77777777" w:rsidR="00FC1319" w:rsidRPr="00FC1319" w:rsidRDefault="00FC1319" w:rsidP="00360BE8">
            <w:pPr>
              <w:spacing w:line="360" w:lineRule="auto"/>
              <w:rPr>
                <w:rFonts w:eastAsia="Libre Baskerville" w:cs="Libre Baskerville"/>
                <w:szCs w:val="22"/>
              </w:rPr>
            </w:pPr>
          </w:p>
        </w:tc>
      </w:tr>
      <w:tr w:rsidR="00FC1319" w:rsidRPr="00FC1319" w14:paraId="6F14E681" w14:textId="77777777" w:rsidTr="38A636F0">
        <w:trPr>
          <w:trHeight w:val="27"/>
        </w:trPr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1019EE" w14:textId="77777777" w:rsidR="00FC1319" w:rsidRPr="00FC1319" w:rsidRDefault="00FC1319" w:rsidP="00360BE8">
            <w:pPr>
              <w:spacing w:line="360" w:lineRule="auto"/>
              <w:rPr>
                <w:rFonts w:eastAsia="Libre Baskerville" w:cs="Libre Baskerville"/>
                <w:color w:val="FF2F92"/>
                <w:szCs w:val="22"/>
              </w:rPr>
            </w:pPr>
            <w:r w:rsidRPr="00FC1319">
              <w:rPr>
                <w:rFonts w:eastAsia="Libre Baskerville" w:cs="Libre Baskerville"/>
                <w:color w:val="FF2F92"/>
                <w:szCs w:val="22"/>
              </w:rPr>
              <w:t xml:space="preserve">Link to Recording: </w:t>
            </w: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FB1CD" w14:textId="77777777" w:rsidR="00FC1319" w:rsidRPr="00FC1319" w:rsidRDefault="00FC1319" w:rsidP="00360BE8">
            <w:pPr>
              <w:spacing w:line="360" w:lineRule="auto"/>
              <w:rPr>
                <w:rFonts w:eastAsia="Libre Baskerville" w:cs="Libre Baskerville"/>
                <w:szCs w:val="22"/>
              </w:rPr>
            </w:pPr>
            <w:r w:rsidRPr="00FC1319">
              <w:rPr>
                <w:rFonts w:eastAsia="Libre Baskerville" w:cs="Libre Baskerville"/>
                <w:szCs w:val="22"/>
              </w:rPr>
              <w:t>(If applicable)</w:t>
            </w:r>
          </w:p>
        </w:tc>
      </w:tr>
      <w:tr w:rsidR="00FC1319" w:rsidRPr="00FC1319" w14:paraId="5B9FEB5E" w14:textId="77777777" w:rsidTr="38A636F0">
        <w:trPr>
          <w:trHeight w:val="160"/>
        </w:trPr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DBC553" w14:textId="77777777" w:rsidR="00FC1319" w:rsidRPr="00FC1319" w:rsidRDefault="00FC1319" w:rsidP="00360BE8">
            <w:pPr>
              <w:spacing w:line="360" w:lineRule="auto"/>
              <w:rPr>
                <w:rFonts w:eastAsia="Libre Baskerville" w:cs="Libre Baskerville"/>
                <w:szCs w:val="22"/>
              </w:rPr>
            </w:pPr>
          </w:p>
        </w:tc>
        <w:tc>
          <w:tcPr>
            <w:tcW w:w="673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D2DA856" w14:textId="77777777" w:rsidR="00FC1319" w:rsidRPr="00FC1319" w:rsidRDefault="00FC1319" w:rsidP="00360BE8">
            <w:pPr>
              <w:spacing w:line="360" w:lineRule="auto"/>
              <w:rPr>
                <w:rFonts w:eastAsia="Libre Baskerville" w:cs="Libre Baskerville"/>
                <w:szCs w:val="22"/>
              </w:rPr>
            </w:pPr>
          </w:p>
        </w:tc>
      </w:tr>
    </w:tbl>
    <w:p w14:paraId="3088EF8F" w14:textId="77777777" w:rsidR="00FC1319" w:rsidRPr="00FC1319" w:rsidRDefault="00FC1319" w:rsidP="00FC1319">
      <w:pPr>
        <w:spacing w:line="360" w:lineRule="auto"/>
        <w:rPr>
          <w:rFonts w:eastAsia="Libre Baskerville" w:cs="Libre Baskerville"/>
          <w:szCs w:val="22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FC1319" w:rsidRPr="00FC1319" w14:paraId="595420F8" w14:textId="77777777" w:rsidTr="00360BE8">
        <w:tc>
          <w:tcPr>
            <w:tcW w:w="9016" w:type="dxa"/>
          </w:tcPr>
          <w:p w14:paraId="7DC713EB" w14:textId="2635D67D" w:rsidR="00FC1319" w:rsidRPr="00FC1319" w:rsidRDefault="00FC1319" w:rsidP="00FC1319">
            <w:pPr>
              <w:pStyle w:val="ListParagraph"/>
              <w:numPr>
                <w:ilvl w:val="0"/>
                <w:numId w:val="10"/>
              </w:numPr>
              <w:spacing w:after="160" w:line="360" w:lineRule="auto"/>
              <w:rPr>
                <w:rFonts w:cs="Arial"/>
                <w:szCs w:val="22"/>
              </w:rPr>
            </w:pPr>
            <w:r w:rsidRPr="00FC1319">
              <w:rPr>
                <w:rFonts w:eastAsia="Times New Roman"/>
                <w:szCs w:val="22"/>
                <w:lang w:eastAsia="en-GB"/>
              </w:rPr>
              <w:t>Who are you and what is your practice about? (150 words)</w:t>
            </w:r>
          </w:p>
        </w:tc>
      </w:tr>
      <w:tr w:rsidR="00FC1319" w:rsidRPr="00FC1319" w14:paraId="0AF031AB" w14:textId="77777777" w:rsidTr="00360BE8">
        <w:trPr>
          <w:trHeight w:val="2490"/>
        </w:trPr>
        <w:tc>
          <w:tcPr>
            <w:tcW w:w="9016" w:type="dxa"/>
          </w:tcPr>
          <w:p w14:paraId="0B81BB04" w14:textId="77777777" w:rsidR="00FC1319" w:rsidRPr="00FC1319" w:rsidRDefault="00FC1319" w:rsidP="00FC1319">
            <w:pPr>
              <w:spacing w:line="360" w:lineRule="auto"/>
              <w:rPr>
                <w:rFonts w:eastAsia="Libre Baskerville" w:cs="Libre Baskerville"/>
                <w:szCs w:val="22"/>
              </w:rPr>
            </w:pPr>
          </w:p>
        </w:tc>
      </w:tr>
    </w:tbl>
    <w:p w14:paraId="7A2A3CC2" w14:textId="105B05D0" w:rsidR="00FC1319" w:rsidRDefault="00FC1319" w:rsidP="00FC1319">
      <w:pPr>
        <w:spacing w:line="360" w:lineRule="auto"/>
        <w:rPr>
          <w:rFonts w:cs="Calibri"/>
          <w:szCs w:val="22"/>
        </w:rPr>
      </w:pPr>
    </w:p>
    <w:p w14:paraId="0EFAAD45" w14:textId="77777777" w:rsidR="00FC1319" w:rsidRPr="00FC1319" w:rsidRDefault="00FC1319" w:rsidP="00FC1319">
      <w:pPr>
        <w:spacing w:line="360" w:lineRule="auto"/>
        <w:rPr>
          <w:rFonts w:cs="Calibri"/>
          <w:szCs w:val="22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FC1319" w:rsidRPr="00FC1319" w14:paraId="79B34BCD" w14:textId="77777777" w:rsidTr="00360BE8">
        <w:tc>
          <w:tcPr>
            <w:tcW w:w="9016" w:type="dxa"/>
          </w:tcPr>
          <w:p w14:paraId="12DE6AC9" w14:textId="562DA2ED" w:rsidR="00FC1319" w:rsidRPr="00FC1319" w:rsidRDefault="00FC1319" w:rsidP="00FC1319">
            <w:pPr>
              <w:pStyle w:val="ListParagraph"/>
              <w:numPr>
                <w:ilvl w:val="0"/>
                <w:numId w:val="10"/>
              </w:numPr>
              <w:spacing w:after="160" w:line="360" w:lineRule="auto"/>
              <w:rPr>
                <w:rFonts w:cs="Arial"/>
                <w:szCs w:val="22"/>
              </w:rPr>
            </w:pPr>
            <w:r w:rsidRPr="00FC1319">
              <w:rPr>
                <w:rFonts w:cs="Arial"/>
                <w:szCs w:val="22"/>
              </w:rPr>
              <w:t>How did you come into working with clay? (</w:t>
            </w:r>
            <w:r w:rsidR="0059463C">
              <w:rPr>
                <w:rFonts w:cs="Arial"/>
                <w:szCs w:val="22"/>
              </w:rPr>
              <w:t>10</w:t>
            </w:r>
            <w:r w:rsidRPr="00FC1319">
              <w:rPr>
                <w:rFonts w:cs="Arial"/>
                <w:szCs w:val="22"/>
              </w:rPr>
              <w:t>0 words)</w:t>
            </w:r>
          </w:p>
        </w:tc>
      </w:tr>
      <w:tr w:rsidR="00FC1319" w:rsidRPr="00FC1319" w14:paraId="56DCAC6C" w14:textId="77777777" w:rsidTr="00360BE8">
        <w:trPr>
          <w:trHeight w:val="2490"/>
        </w:trPr>
        <w:tc>
          <w:tcPr>
            <w:tcW w:w="9016" w:type="dxa"/>
          </w:tcPr>
          <w:p w14:paraId="6E6FECCF" w14:textId="77777777" w:rsidR="00FC1319" w:rsidRPr="00FC1319" w:rsidRDefault="00FC1319" w:rsidP="00FC1319">
            <w:pPr>
              <w:spacing w:line="360" w:lineRule="auto"/>
              <w:rPr>
                <w:rFonts w:eastAsia="Libre Baskerville" w:cs="Libre Baskerville"/>
                <w:szCs w:val="22"/>
              </w:rPr>
            </w:pPr>
          </w:p>
        </w:tc>
      </w:tr>
    </w:tbl>
    <w:p w14:paraId="0EA0138C" w14:textId="41D5E617" w:rsidR="00FC1319" w:rsidRDefault="00FC1319" w:rsidP="00FC1319">
      <w:pPr>
        <w:spacing w:line="360" w:lineRule="auto"/>
        <w:rPr>
          <w:rFonts w:cs="Calibri"/>
          <w:szCs w:val="22"/>
        </w:rPr>
      </w:pPr>
    </w:p>
    <w:p w14:paraId="45E8D8C5" w14:textId="77777777" w:rsidR="00FC1319" w:rsidRPr="00FC1319" w:rsidRDefault="00FC1319" w:rsidP="00FC1319">
      <w:pPr>
        <w:spacing w:line="360" w:lineRule="auto"/>
        <w:rPr>
          <w:rFonts w:cs="Calibri"/>
          <w:szCs w:val="22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FC1319" w:rsidRPr="00FC1319" w14:paraId="4FEC7FAB" w14:textId="77777777" w:rsidTr="00360BE8">
        <w:tc>
          <w:tcPr>
            <w:tcW w:w="9016" w:type="dxa"/>
          </w:tcPr>
          <w:p w14:paraId="5B97217C" w14:textId="42AA2C2A" w:rsidR="00FC1319" w:rsidRPr="00FC1319" w:rsidRDefault="00FC1319" w:rsidP="00FC131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cs="Calibri"/>
                <w:szCs w:val="22"/>
              </w:rPr>
            </w:pPr>
            <w:r w:rsidRPr="00FC1319">
              <w:rPr>
                <w:rFonts w:cs="Arial"/>
                <w:szCs w:val="22"/>
              </w:rPr>
              <w:t>Why are you applying to this opportunity? (200 words)</w:t>
            </w:r>
          </w:p>
        </w:tc>
      </w:tr>
      <w:tr w:rsidR="00FC1319" w:rsidRPr="00FC1319" w14:paraId="48160C3D" w14:textId="77777777" w:rsidTr="00360BE8">
        <w:trPr>
          <w:trHeight w:val="2490"/>
        </w:trPr>
        <w:tc>
          <w:tcPr>
            <w:tcW w:w="9016" w:type="dxa"/>
          </w:tcPr>
          <w:p w14:paraId="3EEA92FF" w14:textId="77777777" w:rsidR="00FC1319" w:rsidRPr="00FC1319" w:rsidRDefault="00FC1319" w:rsidP="00FC1319">
            <w:pPr>
              <w:spacing w:line="360" w:lineRule="auto"/>
              <w:rPr>
                <w:rFonts w:eastAsia="Libre Baskerville" w:cs="Libre Baskerville"/>
                <w:szCs w:val="22"/>
              </w:rPr>
            </w:pPr>
          </w:p>
        </w:tc>
      </w:tr>
    </w:tbl>
    <w:p w14:paraId="57510E1C" w14:textId="10D0E44C" w:rsidR="00FC1319" w:rsidRDefault="00FC1319" w:rsidP="00FC1319">
      <w:pPr>
        <w:spacing w:line="360" w:lineRule="auto"/>
        <w:rPr>
          <w:rFonts w:cs="Calibri"/>
          <w:szCs w:val="22"/>
        </w:rPr>
      </w:pPr>
    </w:p>
    <w:p w14:paraId="38D2EC36" w14:textId="77777777" w:rsidR="00FC1319" w:rsidRPr="00FC1319" w:rsidRDefault="00FC1319" w:rsidP="00FC1319">
      <w:pPr>
        <w:spacing w:line="360" w:lineRule="auto"/>
        <w:rPr>
          <w:rFonts w:cs="Calibri"/>
          <w:szCs w:val="22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FC1319" w:rsidRPr="00FC1319" w14:paraId="25072BD8" w14:textId="77777777" w:rsidTr="00360BE8">
        <w:tc>
          <w:tcPr>
            <w:tcW w:w="9016" w:type="dxa"/>
          </w:tcPr>
          <w:p w14:paraId="536000AF" w14:textId="75C5C9D6" w:rsidR="00FC1319" w:rsidRPr="00FC1319" w:rsidRDefault="00FC1319" w:rsidP="00FC1319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cs="Calibri"/>
                <w:szCs w:val="22"/>
              </w:rPr>
            </w:pPr>
            <w:r w:rsidRPr="00FC1319">
              <w:rPr>
                <w:szCs w:val="22"/>
              </w:rPr>
              <w:t>What do you hope to gain from this opportunity</w:t>
            </w:r>
            <w:r w:rsidRPr="00FC1319">
              <w:rPr>
                <w:rFonts w:cs="Calibri"/>
                <w:szCs w:val="22"/>
              </w:rPr>
              <w:t>? (200 words)</w:t>
            </w:r>
          </w:p>
        </w:tc>
      </w:tr>
      <w:tr w:rsidR="00FC1319" w:rsidRPr="00FC1319" w14:paraId="1D78E576" w14:textId="77777777" w:rsidTr="00360BE8">
        <w:trPr>
          <w:trHeight w:val="2490"/>
        </w:trPr>
        <w:tc>
          <w:tcPr>
            <w:tcW w:w="9016" w:type="dxa"/>
          </w:tcPr>
          <w:p w14:paraId="1F29B106" w14:textId="77777777" w:rsidR="00FC1319" w:rsidRPr="00FC1319" w:rsidRDefault="00FC1319" w:rsidP="00FC1319">
            <w:pPr>
              <w:spacing w:line="360" w:lineRule="auto"/>
              <w:rPr>
                <w:rFonts w:eastAsia="Libre Baskerville" w:cs="Libre Baskerville"/>
                <w:szCs w:val="22"/>
              </w:rPr>
            </w:pPr>
          </w:p>
        </w:tc>
      </w:tr>
    </w:tbl>
    <w:p w14:paraId="3C2117D8" w14:textId="0EBC9ABA" w:rsidR="00FC1319" w:rsidRDefault="00FC1319" w:rsidP="00FC1319">
      <w:pPr>
        <w:spacing w:line="360" w:lineRule="auto"/>
        <w:rPr>
          <w:rFonts w:cs="Calibri"/>
          <w:szCs w:val="22"/>
        </w:rPr>
      </w:pPr>
    </w:p>
    <w:p w14:paraId="74889381" w14:textId="77777777" w:rsidR="00FC1319" w:rsidRPr="00FC1319" w:rsidRDefault="00FC1319" w:rsidP="00FC1319">
      <w:pPr>
        <w:spacing w:line="360" w:lineRule="auto"/>
        <w:rPr>
          <w:rFonts w:cs="Calibri"/>
          <w:szCs w:val="22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FC1319" w:rsidRPr="00FC1319" w14:paraId="164642C4" w14:textId="77777777" w:rsidTr="00360BE8">
        <w:tc>
          <w:tcPr>
            <w:tcW w:w="9016" w:type="dxa"/>
          </w:tcPr>
          <w:p w14:paraId="57ACABC3" w14:textId="058D8B35" w:rsidR="00FC1319" w:rsidRPr="00FC1319" w:rsidRDefault="00FC1319" w:rsidP="00FC1319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cs="Calibri"/>
                <w:szCs w:val="22"/>
              </w:rPr>
            </w:pPr>
            <w:r w:rsidRPr="00FC1319">
              <w:rPr>
                <w:szCs w:val="22"/>
              </w:rPr>
              <w:t>What barriers do feel you face in gaining access to a professional network and in progressing in your career and practice</w:t>
            </w:r>
            <w:r w:rsidRPr="00FC1319">
              <w:rPr>
                <w:rFonts w:cs="Calibri"/>
                <w:szCs w:val="22"/>
              </w:rPr>
              <w:t>?</w:t>
            </w:r>
            <w:r>
              <w:rPr>
                <w:rFonts w:cs="Calibri"/>
                <w:szCs w:val="22"/>
              </w:rPr>
              <w:t xml:space="preserve"> (</w:t>
            </w:r>
            <w:r w:rsidR="0059463C">
              <w:rPr>
                <w:rFonts w:cs="Calibri"/>
                <w:szCs w:val="22"/>
              </w:rPr>
              <w:t>10</w:t>
            </w:r>
            <w:r>
              <w:rPr>
                <w:rFonts w:cs="Calibri"/>
                <w:szCs w:val="22"/>
              </w:rPr>
              <w:t>0 words)</w:t>
            </w:r>
          </w:p>
        </w:tc>
      </w:tr>
      <w:tr w:rsidR="00FC1319" w:rsidRPr="00FC1319" w14:paraId="53275390" w14:textId="77777777" w:rsidTr="00360BE8">
        <w:trPr>
          <w:trHeight w:val="2490"/>
        </w:trPr>
        <w:tc>
          <w:tcPr>
            <w:tcW w:w="9016" w:type="dxa"/>
          </w:tcPr>
          <w:p w14:paraId="207C1466" w14:textId="77777777" w:rsidR="00FC1319" w:rsidRPr="00FC1319" w:rsidRDefault="00FC1319" w:rsidP="00FC1319">
            <w:pPr>
              <w:spacing w:line="360" w:lineRule="auto"/>
              <w:rPr>
                <w:rFonts w:eastAsia="Libre Baskerville" w:cs="Libre Baskerville"/>
                <w:szCs w:val="22"/>
              </w:rPr>
            </w:pPr>
          </w:p>
        </w:tc>
      </w:tr>
    </w:tbl>
    <w:p w14:paraId="280C94C9" w14:textId="36FBFFF5" w:rsidR="00FC1319" w:rsidRPr="00FC1319" w:rsidRDefault="00FC1319" w:rsidP="604B3B85">
      <w:pPr>
        <w:spacing w:line="360" w:lineRule="auto"/>
        <w:rPr>
          <w:rFonts w:eastAsia="Calibri"/>
          <w:szCs w:val="22"/>
        </w:rPr>
      </w:pPr>
    </w:p>
    <w:p w14:paraId="6E8C6CE2" w14:textId="1D2002CC" w:rsidR="604B3B85" w:rsidRDefault="604B3B85" w:rsidP="604B3B85">
      <w:pPr>
        <w:spacing w:line="360" w:lineRule="auto"/>
        <w:rPr>
          <w:rFonts w:eastAsia="Calibri"/>
          <w:szCs w:val="22"/>
        </w:rPr>
      </w:pPr>
    </w:p>
    <w:p w14:paraId="6B75EFE9" w14:textId="681E7898" w:rsidR="604B3B85" w:rsidRDefault="604B3B85" w:rsidP="604B3B85">
      <w:pPr>
        <w:spacing w:line="360" w:lineRule="auto"/>
        <w:rPr>
          <w:rFonts w:eastAsia="Calibri"/>
          <w:szCs w:val="22"/>
        </w:rPr>
      </w:pPr>
    </w:p>
    <w:p w14:paraId="16F2C774" w14:textId="2E248962" w:rsidR="604B3B85" w:rsidRDefault="604B3B85" w:rsidP="604B3B85">
      <w:pPr>
        <w:spacing w:line="330" w:lineRule="exact"/>
        <w:jc w:val="center"/>
      </w:pPr>
      <w:r w:rsidRPr="604B3B85">
        <w:rPr>
          <w:rFonts w:eastAsia="Avenir Book" w:cs="Avenir Book"/>
          <w:szCs w:val="22"/>
        </w:rPr>
        <w:t xml:space="preserve">The British Ceramics Biennial Talent Development programme is supported by; ACAVA Studios, ERDF, Factory, the Fresh Talent Programme crowdfunding, Schroder </w:t>
      </w:r>
      <w:proofErr w:type="gramStart"/>
      <w:r w:rsidRPr="604B3B85">
        <w:rPr>
          <w:rFonts w:eastAsia="Avenir Book" w:cs="Avenir Book"/>
          <w:szCs w:val="22"/>
        </w:rPr>
        <w:t>Charity</w:t>
      </w:r>
      <w:proofErr w:type="gramEnd"/>
      <w:r w:rsidRPr="604B3B85">
        <w:rPr>
          <w:rFonts w:eastAsia="Avenir Book" w:cs="Avenir Book"/>
          <w:szCs w:val="22"/>
        </w:rPr>
        <w:t xml:space="preserve"> and Staffordshire University.</w:t>
      </w:r>
    </w:p>
    <w:p w14:paraId="0E4BC875" w14:textId="484A741C" w:rsidR="604B3B85" w:rsidRDefault="604B3B85" w:rsidP="604B3B85">
      <w:pPr>
        <w:spacing w:line="360" w:lineRule="auto"/>
        <w:rPr>
          <w:rFonts w:eastAsia="Calibri"/>
          <w:szCs w:val="22"/>
        </w:rPr>
      </w:pPr>
    </w:p>
    <w:sectPr w:rsidR="604B3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3A9"/>
    <w:multiLevelType w:val="hybridMultilevel"/>
    <w:tmpl w:val="0324D29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color w:val="FF2F9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A6339B"/>
    <w:multiLevelType w:val="multilevel"/>
    <w:tmpl w:val="171615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FD2525"/>
    <w:multiLevelType w:val="hybridMultilevel"/>
    <w:tmpl w:val="7A7A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44C96"/>
    <w:multiLevelType w:val="multilevel"/>
    <w:tmpl w:val="99E08C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85011E"/>
    <w:multiLevelType w:val="hybridMultilevel"/>
    <w:tmpl w:val="0CA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710CF"/>
    <w:multiLevelType w:val="multilevel"/>
    <w:tmpl w:val="EEC20F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850465"/>
    <w:multiLevelType w:val="multilevel"/>
    <w:tmpl w:val="ACBEA79A"/>
    <w:lvl w:ilvl="0">
      <w:start w:val="1"/>
      <w:numFmt w:val="decimal"/>
      <w:lvlText w:val="%1."/>
      <w:lvlJc w:val="left"/>
      <w:pPr>
        <w:ind w:left="720" w:hanging="360"/>
      </w:pPr>
      <w:rPr>
        <w:color w:val="FF2F9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F666B"/>
    <w:multiLevelType w:val="multilevel"/>
    <w:tmpl w:val="B6928E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DE2DF6"/>
    <w:multiLevelType w:val="multilevel"/>
    <w:tmpl w:val="F1EC8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D766B2D"/>
    <w:multiLevelType w:val="multilevel"/>
    <w:tmpl w:val="D73A47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50748899">
    <w:abstractNumId w:val="8"/>
  </w:num>
  <w:num w:numId="2" w16cid:durableId="889459986">
    <w:abstractNumId w:val="4"/>
  </w:num>
  <w:num w:numId="3" w16cid:durableId="2090882994">
    <w:abstractNumId w:val="6"/>
  </w:num>
  <w:num w:numId="4" w16cid:durableId="2030250474">
    <w:abstractNumId w:val="5"/>
  </w:num>
  <w:num w:numId="5" w16cid:durableId="527569312">
    <w:abstractNumId w:val="3"/>
  </w:num>
  <w:num w:numId="6" w16cid:durableId="1291550109">
    <w:abstractNumId w:val="1"/>
  </w:num>
  <w:num w:numId="7" w16cid:durableId="80641653">
    <w:abstractNumId w:val="7"/>
  </w:num>
  <w:num w:numId="8" w16cid:durableId="1103114318">
    <w:abstractNumId w:val="9"/>
  </w:num>
  <w:num w:numId="9" w16cid:durableId="526069947">
    <w:abstractNumId w:val="2"/>
  </w:num>
  <w:num w:numId="10" w16cid:durableId="1240793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19"/>
    <w:rsid w:val="00121DA4"/>
    <w:rsid w:val="00136428"/>
    <w:rsid w:val="001457CB"/>
    <w:rsid w:val="001C09BD"/>
    <w:rsid w:val="0059463C"/>
    <w:rsid w:val="00635E4F"/>
    <w:rsid w:val="00832FF0"/>
    <w:rsid w:val="00967401"/>
    <w:rsid w:val="00A431FF"/>
    <w:rsid w:val="00B245C5"/>
    <w:rsid w:val="00B3011E"/>
    <w:rsid w:val="00C44D05"/>
    <w:rsid w:val="00CA15BA"/>
    <w:rsid w:val="00DF08E6"/>
    <w:rsid w:val="00FC1319"/>
    <w:rsid w:val="33D70712"/>
    <w:rsid w:val="38A636F0"/>
    <w:rsid w:val="604B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48782"/>
  <w15:chartTrackingRefBased/>
  <w15:docId w15:val="{8E9A4327-900F-7B4F-BAE6-1CBB8132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5C5"/>
    <w:rPr>
      <w:rFonts w:ascii="Avenir Book" w:hAnsi="Avenir Book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5C5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C1319"/>
    <w:pPr>
      <w:keepNext/>
      <w:keepLines/>
      <w:spacing w:before="40"/>
      <w:outlineLvl w:val="1"/>
    </w:pPr>
    <w:rPr>
      <w:rFonts w:eastAsiaTheme="majorEastAsia" w:cstheme="majorBidi"/>
      <w:color w:val="FF2F9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1319"/>
    <w:rPr>
      <w:rFonts w:ascii="Avenir Book" w:eastAsiaTheme="majorEastAsia" w:hAnsi="Avenir Book" w:cstheme="majorBidi"/>
      <w:color w:val="FF2F92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45C5"/>
    <w:rPr>
      <w:rFonts w:ascii="Avenir Book" w:eastAsiaTheme="majorEastAsia" w:hAnsi="Avenir Book" w:cstheme="majorBidi"/>
      <w:b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FC1319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C131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C1319"/>
    <w:rPr>
      <w:rFonts w:ascii="Avenir Book" w:hAnsi="Avenir Book"/>
      <w:color w:val="000000" w:themeColor="text1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C1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63c67476-becd-4421-af4f-f58073694fe7" xsi:nil="true"/>
    <SharedWithUsers xmlns="b46f7915-5900-469b-b28e-8e01c59ebd42">
      <UserInfo>
        <DisplayName/>
        <AccountId xsi:nil="true"/>
        <AccountType/>
      </UserInfo>
    </SharedWithUsers>
    <MediaLengthInSeconds xmlns="63c67476-becd-4421-af4f-f58073694fe7" xsi:nil="true"/>
    <TaxCatchAll xmlns="b46f7915-5900-469b-b28e-8e01c59ebd42" xsi:nil="true"/>
    <lcf76f155ced4ddcb4097134ff3c332f xmlns="63c67476-becd-4421-af4f-f58073694fe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BFC0ABEC48F4486D4AEFB965B987E" ma:contentTypeVersion="17" ma:contentTypeDescription="Create a new document." ma:contentTypeScope="" ma:versionID="2ecfd3a5451cb5bad2e4bff3c243856d">
  <xsd:schema xmlns:xsd="http://www.w3.org/2001/XMLSchema" xmlns:xs="http://www.w3.org/2001/XMLSchema" xmlns:p="http://schemas.microsoft.com/office/2006/metadata/properties" xmlns:ns2="63c67476-becd-4421-af4f-f58073694fe7" xmlns:ns3="b46f7915-5900-469b-b28e-8e01c59ebd42" targetNamespace="http://schemas.microsoft.com/office/2006/metadata/properties" ma:root="true" ma:fieldsID="e38d8c18ba67d8e796158ff909a1a945" ns2:_="" ns3:_="">
    <xsd:import namespace="63c67476-becd-4421-af4f-f58073694fe7"/>
    <xsd:import namespace="b46f7915-5900-469b-b28e-8e01c59eb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67476-becd-4421-af4f-f58073694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s" ma:index="21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f16c3b4-7f49-4b15-9413-e8a730939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f7915-5900-469b-b28e-8e01c59eb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9f969ee-cced-47a5-88ae-0599d24cb406}" ma:internalName="TaxCatchAll" ma:showField="CatchAllData" ma:web="b46f7915-5900-469b-b28e-8e01c59eb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4BEB7-801C-490D-8344-E73745ECB7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09B38-DDBA-47CB-99ED-20AC2216F839}">
  <ds:schemaRefs>
    <ds:schemaRef ds:uri="http://schemas.microsoft.com/office/2006/metadata/properties"/>
    <ds:schemaRef ds:uri="http://schemas.microsoft.com/office/infopath/2007/PartnerControls"/>
    <ds:schemaRef ds:uri="63c67476-becd-4421-af4f-f58073694fe7"/>
    <ds:schemaRef ds:uri="b46f7915-5900-469b-b28e-8e01c59ebd42"/>
  </ds:schemaRefs>
</ds:datastoreItem>
</file>

<file path=customXml/itemProps3.xml><?xml version="1.0" encoding="utf-8"?>
<ds:datastoreItem xmlns:ds="http://schemas.openxmlformats.org/officeDocument/2006/customXml" ds:itemID="{AD463F2A-884A-4B70-A720-FB5C37BA0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67476-becd-4421-af4f-f58073694fe7"/>
    <ds:schemaRef ds:uri="b46f7915-5900-469b-b28e-8e01c59eb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cartwright</dc:creator>
  <cp:keywords/>
  <dc:description/>
  <cp:lastModifiedBy>Rhiannon Ewing-James</cp:lastModifiedBy>
  <cp:revision>13</cp:revision>
  <dcterms:created xsi:type="dcterms:W3CDTF">2022-03-02T13:47:00Z</dcterms:created>
  <dcterms:modified xsi:type="dcterms:W3CDTF">2022-05-20T08:17:00Z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0x010100FFCBFC0ABEC48F4486D4AEFB965B987E</vt:lpwstr>
  </property>
  <property fmtid="{D5CDD505-2E9C-101B-9397-08002B2CF9AE}" pid="3" name="Order">
    <vt:r8>345100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