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FC1BB" w14:textId="0C807928" w:rsidR="00524E75" w:rsidRPr="001645D8" w:rsidRDefault="00DE1FD3" w:rsidP="001645D8">
      <w:pPr>
        <w:pStyle w:val="Heading1"/>
        <w:rPr>
          <w:sz w:val="32"/>
          <w:szCs w:val="32"/>
        </w:rPr>
      </w:pPr>
      <w:r w:rsidRPr="00FE57D3">
        <w:rPr>
          <w:sz w:val="32"/>
          <w:szCs w:val="32"/>
        </w:rPr>
        <w:t>Open Call</w:t>
      </w:r>
      <w:r w:rsidR="00E61B88" w:rsidRPr="00FE57D3">
        <w:rPr>
          <w:sz w:val="32"/>
          <w:szCs w:val="32"/>
        </w:rPr>
        <w:t xml:space="preserve"> for Mentees</w:t>
      </w:r>
    </w:p>
    <w:p w14:paraId="0CAE7052" w14:textId="1773BF4A" w:rsidR="009607E9" w:rsidRPr="001645D8" w:rsidRDefault="009607E9" w:rsidP="001645D8">
      <w:pPr>
        <w:pStyle w:val="Heading1"/>
      </w:pPr>
      <w:r>
        <w:t>Do you feel that you face barriers in having a creative career?</w:t>
      </w:r>
    </w:p>
    <w:p w14:paraId="19845E20" w14:textId="099786B8" w:rsidR="00A87493" w:rsidRDefault="2DDA4AE0" w:rsidP="00A87493">
      <w:pPr>
        <w:spacing w:line="360" w:lineRule="auto"/>
      </w:pPr>
      <w:r>
        <w:t>British Ceramics Biennial Talent Development</w:t>
      </w:r>
      <w:r w:rsidR="00E1712A">
        <w:t xml:space="preserve"> programme</w:t>
      </w:r>
      <w:r>
        <w:t xml:space="preserve"> is delivering a </w:t>
      </w:r>
      <w:r w:rsidR="00D51A3B">
        <w:t>m</w:t>
      </w:r>
      <w:r>
        <w:t>entor</w:t>
      </w:r>
      <w:r w:rsidR="00E1712A">
        <w:t xml:space="preserve">ship opportunity </w:t>
      </w:r>
      <w:r>
        <w:t>during 2022.  The mentoring programme is for early career creatives working in clay who feel that they face barriers progressing in their career and accessing a professional network in the field of contemporary ceramics.</w:t>
      </w:r>
    </w:p>
    <w:p w14:paraId="453FD040" w14:textId="77777777" w:rsidR="001B7FC4" w:rsidRPr="00B12360" w:rsidRDefault="001B7FC4" w:rsidP="001B7FC4">
      <w:pPr>
        <w:spacing w:line="360" w:lineRule="auto"/>
        <w:rPr>
          <w:szCs w:val="22"/>
        </w:rPr>
      </w:pPr>
    </w:p>
    <w:p w14:paraId="3C250EE0" w14:textId="63F3C2D2" w:rsidR="001B7FC4" w:rsidRPr="00B12360" w:rsidRDefault="001B7FC4" w:rsidP="001B7FC4">
      <w:pPr>
        <w:spacing w:line="360" w:lineRule="auto"/>
        <w:rPr>
          <w:szCs w:val="22"/>
        </w:rPr>
      </w:pPr>
      <w:r w:rsidRPr="00B12360">
        <w:rPr>
          <w:szCs w:val="22"/>
        </w:rPr>
        <w:t xml:space="preserve">The </w:t>
      </w:r>
      <w:r w:rsidR="00D51A3B">
        <w:rPr>
          <w:szCs w:val="22"/>
        </w:rPr>
        <w:t>m</w:t>
      </w:r>
      <w:r w:rsidRPr="00B12360">
        <w:rPr>
          <w:szCs w:val="22"/>
        </w:rPr>
        <w:t xml:space="preserve">entoring </w:t>
      </w:r>
      <w:r w:rsidR="00D51A3B">
        <w:rPr>
          <w:szCs w:val="22"/>
        </w:rPr>
        <w:t>p</w:t>
      </w:r>
      <w:r w:rsidRPr="00B12360">
        <w:rPr>
          <w:szCs w:val="22"/>
        </w:rPr>
        <w:t>rogramme will support up to seven early career artists</w:t>
      </w:r>
      <w:r w:rsidR="00854B70">
        <w:rPr>
          <w:szCs w:val="22"/>
        </w:rPr>
        <w:t xml:space="preserve"> between </w:t>
      </w:r>
      <w:r w:rsidR="00847F1A">
        <w:rPr>
          <w:szCs w:val="22"/>
        </w:rPr>
        <w:t>June</w:t>
      </w:r>
      <w:r w:rsidR="00854B70">
        <w:rPr>
          <w:szCs w:val="22"/>
        </w:rPr>
        <w:t xml:space="preserve"> – </w:t>
      </w:r>
      <w:r w:rsidR="00847F1A">
        <w:rPr>
          <w:szCs w:val="22"/>
        </w:rPr>
        <w:t>December</w:t>
      </w:r>
      <w:r w:rsidR="00854B70">
        <w:rPr>
          <w:szCs w:val="22"/>
        </w:rPr>
        <w:t xml:space="preserve"> 2022</w:t>
      </w:r>
      <w:r w:rsidRPr="00B12360">
        <w:rPr>
          <w:szCs w:val="22"/>
        </w:rPr>
        <w:t>. The programme will provide early career artists with 4-5 mentoring sessions, training</w:t>
      </w:r>
      <w:r w:rsidR="00854B70">
        <w:rPr>
          <w:szCs w:val="22"/>
        </w:rPr>
        <w:t>, a network of peers</w:t>
      </w:r>
      <w:r>
        <w:rPr>
          <w:szCs w:val="22"/>
        </w:rPr>
        <w:t xml:space="preserve"> </w:t>
      </w:r>
      <w:r w:rsidRPr="00B12360">
        <w:rPr>
          <w:szCs w:val="22"/>
        </w:rPr>
        <w:t>and support from the BCB team.</w:t>
      </w:r>
    </w:p>
    <w:p w14:paraId="4E8749A1" w14:textId="77777777" w:rsidR="00A87493" w:rsidRDefault="00A87493" w:rsidP="00A87493">
      <w:pPr>
        <w:spacing w:line="360" w:lineRule="auto"/>
      </w:pPr>
    </w:p>
    <w:p w14:paraId="40BBF0AF" w14:textId="71A090ED" w:rsidR="00A87493" w:rsidRPr="00B12360" w:rsidRDefault="2DDA4AE0" w:rsidP="3DFB4D69">
      <w:pPr>
        <w:spacing w:line="360" w:lineRule="auto"/>
        <w:rPr>
          <w:color w:val="auto"/>
          <w:sz w:val="24"/>
        </w:rPr>
      </w:pPr>
      <w:r>
        <w:t xml:space="preserve">The mentoring process involves the mentee asking for specific guidance around aspects of their work and professional practice. </w:t>
      </w:r>
      <w:r w:rsidRPr="3DFB4D69">
        <w:rPr>
          <w:rFonts w:cs="GillSans"/>
        </w:rPr>
        <w:t>We hope that through the programme mentees can strengthen their connections and we can create a supportive,</w:t>
      </w:r>
      <w:r w:rsidR="3451BC50" w:rsidRPr="3DFB4D69">
        <w:rPr>
          <w:rFonts w:cs="GillSans"/>
        </w:rPr>
        <w:t xml:space="preserve"> </w:t>
      </w:r>
      <w:r w:rsidRPr="3DFB4D69">
        <w:rPr>
          <w:rFonts w:cs="GillSans"/>
        </w:rPr>
        <w:t>career enhancing opportunity for a group of early career artists.</w:t>
      </w:r>
    </w:p>
    <w:p w14:paraId="2AB847B3" w14:textId="64582185" w:rsidR="0094109D" w:rsidRDefault="0094109D" w:rsidP="000F4627">
      <w:pPr>
        <w:spacing w:line="360" w:lineRule="auto"/>
        <w:rPr>
          <w:szCs w:val="22"/>
        </w:rPr>
      </w:pPr>
    </w:p>
    <w:p w14:paraId="0AA4229E" w14:textId="5EA2F39E" w:rsidR="00516BC1" w:rsidRPr="003E4486" w:rsidRDefault="00516BC1" w:rsidP="00516BC1">
      <w:pPr>
        <w:spacing w:line="360" w:lineRule="auto"/>
        <w:rPr>
          <w:rFonts w:eastAsia="Libre Baskerville" w:cs="Libre Baskerville"/>
          <w:szCs w:val="22"/>
        </w:rPr>
      </w:pPr>
      <w:r w:rsidRPr="003E4486">
        <w:rPr>
          <w:rFonts w:eastAsia="Libre Baskerville" w:cs="Libre Baskerville"/>
          <w:color w:val="000000"/>
          <w:szCs w:val="22"/>
        </w:rPr>
        <w:t>We encourage applications from p</w:t>
      </w:r>
      <w:r w:rsidRPr="003E4486">
        <w:rPr>
          <w:rFonts w:eastAsia="Libre Baskerville" w:cs="Libre Baskerville"/>
          <w:szCs w:val="22"/>
        </w:rPr>
        <w:t xml:space="preserve">eople who </w:t>
      </w:r>
      <w:r>
        <w:rPr>
          <w:rFonts w:eastAsia="Libre Baskerville" w:cs="Libre Baskerville"/>
          <w:szCs w:val="22"/>
        </w:rPr>
        <w:t xml:space="preserve">feel they face barriers, this may </w:t>
      </w:r>
      <w:proofErr w:type="gramStart"/>
      <w:r>
        <w:rPr>
          <w:rFonts w:eastAsia="Libre Baskerville" w:cs="Libre Baskerville"/>
          <w:szCs w:val="22"/>
        </w:rPr>
        <w:t>include:</w:t>
      </w:r>
      <w:proofErr w:type="gramEnd"/>
      <w:r>
        <w:rPr>
          <w:rFonts w:eastAsia="Libre Baskerville" w:cs="Libre Baskerville"/>
          <w:szCs w:val="22"/>
        </w:rPr>
        <w:t xml:space="preserve"> financial, ethnicity, education, social class, sexual orientation, gender identity, disability, neurodiversity, if you have long term health condition/s or due to other protected characteristics. </w:t>
      </w:r>
    </w:p>
    <w:p w14:paraId="4C54B69E" w14:textId="77777777" w:rsidR="001645D8" w:rsidRPr="003E4486" w:rsidRDefault="001645D8" w:rsidP="00854B70">
      <w:pPr>
        <w:spacing w:line="360" w:lineRule="auto"/>
        <w:rPr>
          <w:rFonts w:eastAsia="Libre Baskerville" w:cs="Libre Baskerville"/>
          <w:szCs w:val="22"/>
        </w:rPr>
      </w:pPr>
    </w:p>
    <w:p w14:paraId="37B4BDC9" w14:textId="344CF80E" w:rsidR="001645D8" w:rsidRPr="00B12360" w:rsidRDefault="001645D8" w:rsidP="001645D8">
      <w:pPr>
        <w:spacing w:line="480" w:lineRule="auto"/>
      </w:pPr>
      <w:r w:rsidRPr="00B12360">
        <w:t xml:space="preserve">Applications Close: </w:t>
      </w:r>
      <w:r>
        <w:t xml:space="preserve">Midnight, </w:t>
      </w:r>
      <w:r w:rsidR="00F7523C">
        <w:t>29</w:t>
      </w:r>
      <w:r w:rsidR="00F7523C" w:rsidRPr="00F7523C">
        <w:rPr>
          <w:vertAlign w:val="superscript"/>
        </w:rPr>
        <w:t>th</w:t>
      </w:r>
      <w:r w:rsidR="00F7523C">
        <w:t xml:space="preserve"> </w:t>
      </w:r>
      <w:proofErr w:type="gramStart"/>
      <w:r w:rsidR="00F7523C">
        <w:t>May</w:t>
      </w:r>
      <w:r w:rsidRPr="00B12360">
        <w:t>,</w:t>
      </w:r>
      <w:proofErr w:type="gramEnd"/>
      <w:r w:rsidRPr="00B12360">
        <w:t xml:space="preserve"> 2022</w:t>
      </w:r>
      <w:r>
        <w:t xml:space="preserve">  </w:t>
      </w:r>
    </w:p>
    <w:p w14:paraId="2BE1A216" w14:textId="1CDA118A" w:rsidR="001645D8" w:rsidRDefault="001645D8" w:rsidP="001645D8">
      <w:pPr>
        <w:spacing w:line="480" w:lineRule="auto"/>
        <w:rPr>
          <w:szCs w:val="22"/>
        </w:rPr>
      </w:pPr>
      <w:r>
        <w:rPr>
          <w:szCs w:val="22"/>
        </w:rPr>
        <w:t xml:space="preserve">Programme duration: </w:t>
      </w:r>
      <w:r w:rsidR="00F7523C">
        <w:rPr>
          <w:szCs w:val="22"/>
        </w:rPr>
        <w:t>June</w:t>
      </w:r>
      <w:r>
        <w:rPr>
          <w:szCs w:val="22"/>
        </w:rPr>
        <w:t xml:space="preserve"> – </w:t>
      </w:r>
      <w:proofErr w:type="gramStart"/>
      <w:r w:rsidR="00F7523C">
        <w:rPr>
          <w:szCs w:val="22"/>
        </w:rPr>
        <w:t>December</w:t>
      </w:r>
      <w:r>
        <w:rPr>
          <w:szCs w:val="22"/>
        </w:rPr>
        <w:t>,</w:t>
      </w:r>
      <w:proofErr w:type="gramEnd"/>
      <w:r>
        <w:rPr>
          <w:szCs w:val="22"/>
        </w:rPr>
        <w:t xml:space="preserve"> 2022</w:t>
      </w:r>
    </w:p>
    <w:p w14:paraId="0A13E636" w14:textId="77777777" w:rsidR="001645D8" w:rsidRPr="0035018C" w:rsidRDefault="001645D8" w:rsidP="001645D8">
      <w:pPr>
        <w:spacing w:line="480" w:lineRule="auto"/>
      </w:pPr>
      <w:r>
        <w:t>Cost: Free but there is a time commitment.</w:t>
      </w:r>
    </w:p>
    <w:p w14:paraId="38734C48" w14:textId="77777777" w:rsidR="001645D8" w:rsidRPr="00524E75" w:rsidRDefault="001645D8" w:rsidP="001645D8">
      <w:pPr>
        <w:spacing w:line="480" w:lineRule="auto"/>
      </w:pPr>
      <w:r>
        <w:t>Location: The entire programme will be delivered online.</w:t>
      </w:r>
    </w:p>
    <w:p w14:paraId="3A423582" w14:textId="77777777" w:rsidR="001645D8" w:rsidRDefault="001645D8" w:rsidP="001645D8">
      <w:pPr>
        <w:spacing w:line="480" w:lineRule="auto"/>
        <w:rPr>
          <w:rFonts w:eastAsia="Calibri" w:cs="Arial"/>
          <w:szCs w:val="22"/>
        </w:rPr>
      </w:pPr>
      <w:r>
        <w:rPr>
          <w:rFonts w:eastAsia="Calibri" w:cs="Arial"/>
          <w:szCs w:val="22"/>
        </w:rPr>
        <w:t>Get in touch for application support:</w:t>
      </w:r>
      <w:r w:rsidRPr="6F45CA35">
        <w:rPr>
          <w:rFonts w:eastAsia="Calibri" w:cs="Arial"/>
          <w:szCs w:val="22"/>
        </w:rPr>
        <w:t xml:space="preserve"> </w:t>
      </w:r>
      <w:hyperlink r:id="rId8">
        <w:r w:rsidRPr="6F45CA35">
          <w:rPr>
            <w:rStyle w:val="Hyperlink"/>
            <w:rFonts w:eastAsia="Calibri" w:cs="Arial"/>
            <w:szCs w:val="22"/>
          </w:rPr>
          <w:t>rhiannon@britishceramicsbiennial.com</w:t>
        </w:r>
      </w:hyperlink>
      <w:r w:rsidRPr="6F45CA35">
        <w:rPr>
          <w:rFonts w:eastAsia="Calibri" w:cs="Arial"/>
          <w:szCs w:val="22"/>
        </w:rPr>
        <w:t xml:space="preserve"> </w:t>
      </w:r>
    </w:p>
    <w:p w14:paraId="47DE5152" w14:textId="11931C6E" w:rsidR="00854B70" w:rsidRPr="001645D8" w:rsidRDefault="00FB2102" w:rsidP="001645D8">
      <w:pPr>
        <w:spacing w:line="480" w:lineRule="auto"/>
        <w:rPr>
          <w:szCs w:val="22"/>
        </w:rPr>
      </w:pPr>
      <w:hyperlink w:anchor="_How_to_apply" w:history="1">
        <w:r w:rsidR="001645D8" w:rsidRPr="007D508E">
          <w:rPr>
            <w:rStyle w:val="Hyperlink"/>
            <w:szCs w:val="22"/>
          </w:rPr>
          <w:t>Apply Now!</w:t>
        </w:r>
      </w:hyperlink>
    </w:p>
    <w:p w14:paraId="4DF23CC1" w14:textId="4F6DF1B3" w:rsidR="0004144B" w:rsidRDefault="0004144B" w:rsidP="000F4627">
      <w:pPr>
        <w:spacing w:line="360" w:lineRule="auto"/>
        <w:rPr>
          <w:color w:val="FF2F92"/>
          <w:sz w:val="32"/>
          <w:szCs w:val="32"/>
        </w:rPr>
      </w:pPr>
      <w:r w:rsidRPr="00570077">
        <w:rPr>
          <w:color w:val="FF2F92"/>
          <w:sz w:val="32"/>
          <w:szCs w:val="32"/>
        </w:rPr>
        <w:lastRenderedPageBreak/>
        <w:t xml:space="preserve">Guideline </w:t>
      </w:r>
      <w:r w:rsidR="00854B70">
        <w:rPr>
          <w:color w:val="FF2F92"/>
          <w:sz w:val="32"/>
          <w:szCs w:val="32"/>
        </w:rPr>
        <w:t>Guidelines</w:t>
      </w:r>
      <w:r w:rsidRPr="00570077">
        <w:rPr>
          <w:color w:val="FF2F92"/>
          <w:sz w:val="32"/>
          <w:szCs w:val="32"/>
        </w:rPr>
        <w:t>:</w:t>
      </w:r>
      <w:r w:rsidR="00854B70">
        <w:rPr>
          <w:color w:val="FF2F92"/>
          <w:sz w:val="32"/>
          <w:szCs w:val="32"/>
        </w:rPr>
        <w:t xml:space="preserve"> </w:t>
      </w:r>
    </w:p>
    <w:p w14:paraId="1E4211A9" w14:textId="34892A10" w:rsidR="007C2A1A" w:rsidRDefault="00570077" w:rsidP="001F6071">
      <w:pPr>
        <w:spacing w:line="360" w:lineRule="auto"/>
        <w:rPr>
          <w:szCs w:val="22"/>
        </w:rPr>
      </w:pPr>
      <w:r>
        <w:rPr>
          <w:szCs w:val="22"/>
        </w:rPr>
        <w:tab/>
      </w:r>
      <w:r w:rsidR="007C2A1A">
        <w:rPr>
          <w:szCs w:val="22"/>
        </w:rPr>
        <w:tab/>
      </w:r>
    </w:p>
    <w:p w14:paraId="617C2BE5" w14:textId="35A75B8F" w:rsidR="001F6071" w:rsidRPr="007A33F7" w:rsidRDefault="0004144B" w:rsidP="001F6071">
      <w:pPr>
        <w:spacing w:line="360" w:lineRule="auto"/>
        <w:rPr>
          <w:sz w:val="28"/>
          <w:szCs w:val="28"/>
        </w:rPr>
      </w:pPr>
      <w:r w:rsidRPr="007A33F7">
        <w:rPr>
          <w:sz w:val="28"/>
          <w:szCs w:val="28"/>
        </w:rPr>
        <w:t>Pg 3</w:t>
      </w:r>
      <w:r w:rsidR="007C2A1A" w:rsidRPr="007A33F7">
        <w:rPr>
          <w:sz w:val="28"/>
          <w:szCs w:val="28"/>
        </w:rPr>
        <w:tab/>
      </w:r>
      <w:r w:rsidR="007C2A1A" w:rsidRPr="007A33F7">
        <w:rPr>
          <w:sz w:val="28"/>
          <w:szCs w:val="28"/>
        </w:rPr>
        <w:tab/>
      </w:r>
      <w:hyperlink w:anchor="_What_is_the" w:history="1">
        <w:r w:rsidR="00FC47E9" w:rsidRPr="007A33F7">
          <w:rPr>
            <w:rStyle w:val="Hyperlink"/>
            <w:color w:val="FF2F92"/>
            <w:sz w:val="28"/>
            <w:szCs w:val="28"/>
          </w:rPr>
          <w:t>What is the commitment for mentees?</w:t>
        </w:r>
      </w:hyperlink>
    </w:p>
    <w:p w14:paraId="10274E82" w14:textId="78F70014" w:rsidR="007C2A1A" w:rsidRPr="007A33F7" w:rsidRDefault="001F6071" w:rsidP="001F6071">
      <w:pPr>
        <w:spacing w:line="360" w:lineRule="auto"/>
        <w:rPr>
          <w:sz w:val="28"/>
          <w:szCs w:val="28"/>
        </w:rPr>
      </w:pPr>
      <w:r w:rsidRPr="007A33F7">
        <w:rPr>
          <w:sz w:val="28"/>
          <w:szCs w:val="28"/>
        </w:rPr>
        <w:tab/>
      </w:r>
      <w:r w:rsidRPr="007A33F7">
        <w:rPr>
          <w:sz w:val="28"/>
          <w:szCs w:val="28"/>
        </w:rPr>
        <w:tab/>
      </w:r>
      <w:hyperlink w:anchor="_Who_can_apply?" w:history="1">
        <w:r w:rsidR="00FC47E9" w:rsidRPr="007A33F7">
          <w:rPr>
            <w:rStyle w:val="Hyperlink"/>
            <w:color w:val="FF2F92"/>
            <w:sz w:val="28"/>
            <w:szCs w:val="28"/>
          </w:rPr>
          <w:t>Who can apply?</w:t>
        </w:r>
      </w:hyperlink>
    </w:p>
    <w:p w14:paraId="46BAD898" w14:textId="65D36195" w:rsidR="001F6071" w:rsidRPr="007A33F7" w:rsidRDefault="0004144B" w:rsidP="001F6071">
      <w:pPr>
        <w:spacing w:line="360" w:lineRule="auto"/>
        <w:rPr>
          <w:sz w:val="28"/>
          <w:szCs w:val="28"/>
        </w:rPr>
      </w:pPr>
      <w:r w:rsidRPr="007A33F7">
        <w:rPr>
          <w:sz w:val="28"/>
          <w:szCs w:val="28"/>
        </w:rPr>
        <w:t>Pg 4</w:t>
      </w:r>
      <w:r w:rsidR="001F6071" w:rsidRPr="007A33F7">
        <w:rPr>
          <w:sz w:val="28"/>
          <w:szCs w:val="28"/>
        </w:rPr>
        <w:tab/>
      </w:r>
      <w:r w:rsidR="001F6071" w:rsidRPr="007A33F7">
        <w:rPr>
          <w:sz w:val="28"/>
          <w:szCs w:val="28"/>
        </w:rPr>
        <w:tab/>
      </w:r>
      <w:hyperlink w:anchor="_What_is_the_1" w:history="1">
        <w:r w:rsidR="00BE78D8" w:rsidRPr="007A33F7">
          <w:rPr>
            <w:rStyle w:val="Hyperlink"/>
            <w:color w:val="FF2F92"/>
            <w:sz w:val="28"/>
            <w:szCs w:val="28"/>
          </w:rPr>
          <w:t>What are the selection criteria?</w:t>
        </w:r>
      </w:hyperlink>
    </w:p>
    <w:p w14:paraId="17D5AFEA" w14:textId="338EF628" w:rsidR="0004144B" w:rsidRPr="007A33F7" w:rsidRDefault="00854B70" w:rsidP="000F4627">
      <w:pPr>
        <w:spacing w:line="360" w:lineRule="auto"/>
        <w:rPr>
          <w:sz w:val="28"/>
          <w:szCs w:val="28"/>
        </w:rPr>
      </w:pPr>
      <w:r w:rsidRPr="007A33F7">
        <w:rPr>
          <w:sz w:val="28"/>
          <w:szCs w:val="28"/>
        </w:rPr>
        <w:tab/>
      </w:r>
      <w:r w:rsidRPr="007A33F7">
        <w:rPr>
          <w:sz w:val="28"/>
          <w:szCs w:val="28"/>
        </w:rPr>
        <w:tab/>
      </w:r>
      <w:hyperlink w:anchor="_What_is_mentoring" w:history="1">
        <w:r w:rsidR="00A5784F" w:rsidRPr="007A33F7">
          <w:rPr>
            <w:rStyle w:val="Hyperlink"/>
            <w:color w:val="FF2F92"/>
            <w:sz w:val="28"/>
            <w:szCs w:val="28"/>
          </w:rPr>
          <w:t>What is mentoring and how can it be helpful?</w:t>
        </w:r>
      </w:hyperlink>
      <w:r w:rsidRPr="007A33F7">
        <w:rPr>
          <w:rStyle w:val="Hyperlink"/>
          <w:color w:val="FF2F92"/>
          <w:sz w:val="28"/>
          <w:szCs w:val="28"/>
        </w:rPr>
        <w:t xml:space="preserve"> </w:t>
      </w:r>
      <w:r w:rsidRPr="007A33F7">
        <w:rPr>
          <w:color w:val="FF2F92"/>
          <w:sz w:val="28"/>
          <w:szCs w:val="28"/>
        </w:rPr>
        <w:t xml:space="preserve"> </w:t>
      </w:r>
      <w:r w:rsidR="001F6071" w:rsidRPr="007A33F7">
        <w:rPr>
          <w:sz w:val="28"/>
          <w:szCs w:val="28"/>
        </w:rPr>
        <w:tab/>
      </w:r>
    </w:p>
    <w:p w14:paraId="702BECE7" w14:textId="3EC8E6F3" w:rsidR="00854B70" w:rsidRPr="007A33F7" w:rsidRDefault="0004144B" w:rsidP="001F6071">
      <w:pPr>
        <w:spacing w:line="360" w:lineRule="auto"/>
        <w:rPr>
          <w:sz w:val="28"/>
          <w:szCs w:val="28"/>
        </w:rPr>
      </w:pPr>
      <w:r w:rsidRPr="007A33F7">
        <w:rPr>
          <w:sz w:val="28"/>
          <w:szCs w:val="28"/>
        </w:rPr>
        <w:t>Pg 5</w:t>
      </w:r>
      <w:r w:rsidR="001F6071" w:rsidRPr="007A33F7">
        <w:rPr>
          <w:sz w:val="28"/>
          <w:szCs w:val="28"/>
        </w:rPr>
        <w:tab/>
      </w:r>
      <w:r w:rsidR="001F6071" w:rsidRPr="007A33F7">
        <w:rPr>
          <w:color w:val="FF2F92"/>
          <w:sz w:val="28"/>
          <w:szCs w:val="28"/>
        </w:rPr>
        <w:tab/>
      </w:r>
      <w:hyperlink w:anchor="_How_does_the" w:history="1">
        <w:r w:rsidR="00854B70" w:rsidRPr="007A33F7">
          <w:rPr>
            <w:rStyle w:val="Hyperlink"/>
            <w:color w:val="FF2F92"/>
            <w:sz w:val="28"/>
            <w:szCs w:val="28"/>
          </w:rPr>
          <w:t>How does the BCB mentoring programme work?</w:t>
        </w:r>
      </w:hyperlink>
    </w:p>
    <w:p w14:paraId="2594269E" w14:textId="09783C30" w:rsidR="001F6071" w:rsidRPr="007A33F7" w:rsidRDefault="0004144B" w:rsidP="001F6071">
      <w:pPr>
        <w:spacing w:line="360" w:lineRule="auto"/>
        <w:rPr>
          <w:sz w:val="28"/>
          <w:szCs w:val="28"/>
        </w:rPr>
      </w:pPr>
      <w:r w:rsidRPr="007A33F7">
        <w:rPr>
          <w:sz w:val="28"/>
          <w:szCs w:val="28"/>
        </w:rPr>
        <w:t>Pg 6</w:t>
      </w:r>
      <w:r w:rsidR="001F6071" w:rsidRPr="007A33F7">
        <w:rPr>
          <w:sz w:val="28"/>
          <w:szCs w:val="28"/>
        </w:rPr>
        <w:tab/>
      </w:r>
      <w:r w:rsidR="001F6071" w:rsidRPr="007A33F7">
        <w:rPr>
          <w:sz w:val="28"/>
          <w:szCs w:val="28"/>
        </w:rPr>
        <w:tab/>
      </w:r>
      <w:hyperlink w:anchor="_How_to_apply" w:history="1">
        <w:r w:rsidR="00FC47E9" w:rsidRPr="007A33F7">
          <w:rPr>
            <w:rStyle w:val="Hyperlink"/>
            <w:color w:val="FF2F92"/>
            <w:sz w:val="28"/>
            <w:szCs w:val="28"/>
          </w:rPr>
          <w:t>How to apply</w:t>
        </w:r>
        <w:r w:rsidR="00FC47E9" w:rsidRPr="007A33F7">
          <w:rPr>
            <w:rStyle w:val="Hyperlink"/>
            <w:color w:val="FF2F92"/>
            <w:sz w:val="28"/>
            <w:szCs w:val="28"/>
          </w:rPr>
          <w:tab/>
        </w:r>
      </w:hyperlink>
    </w:p>
    <w:p w14:paraId="05162E08" w14:textId="725BA8DB" w:rsidR="0004144B" w:rsidRPr="007A33F7" w:rsidRDefault="001F6071" w:rsidP="000F4627">
      <w:pPr>
        <w:spacing w:line="360" w:lineRule="auto"/>
        <w:rPr>
          <w:sz w:val="28"/>
          <w:szCs w:val="28"/>
        </w:rPr>
      </w:pPr>
      <w:r w:rsidRPr="007A33F7">
        <w:rPr>
          <w:sz w:val="28"/>
          <w:szCs w:val="28"/>
        </w:rPr>
        <w:tab/>
      </w:r>
      <w:r w:rsidRPr="007A33F7">
        <w:rPr>
          <w:sz w:val="28"/>
          <w:szCs w:val="28"/>
        </w:rPr>
        <w:tab/>
      </w:r>
      <w:hyperlink w:anchor="_Access_Support" w:history="1">
        <w:r w:rsidR="00FC47E9" w:rsidRPr="007A33F7">
          <w:rPr>
            <w:rStyle w:val="Hyperlink"/>
            <w:color w:val="FF2F92"/>
            <w:sz w:val="28"/>
            <w:szCs w:val="28"/>
          </w:rPr>
          <w:t>Access support</w:t>
        </w:r>
      </w:hyperlink>
    </w:p>
    <w:p w14:paraId="514365AA" w14:textId="27798E92" w:rsidR="0004144B" w:rsidRPr="007A33F7" w:rsidRDefault="0004144B" w:rsidP="000F4627">
      <w:pPr>
        <w:spacing w:line="360" w:lineRule="auto"/>
        <w:rPr>
          <w:sz w:val="28"/>
          <w:szCs w:val="28"/>
        </w:rPr>
      </w:pPr>
      <w:r w:rsidRPr="007A33F7">
        <w:rPr>
          <w:sz w:val="28"/>
          <w:szCs w:val="28"/>
        </w:rPr>
        <w:t>Pg 7</w:t>
      </w:r>
      <w:r w:rsidR="001F6071" w:rsidRPr="007A33F7">
        <w:rPr>
          <w:sz w:val="28"/>
          <w:szCs w:val="28"/>
        </w:rPr>
        <w:tab/>
      </w:r>
      <w:r w:rsidR="001F6071" w:rsidRPr="007A33F7">
        <w:rPr>
          <w:sz w:val="28"/>
          <w:szCs w:val="28"/>
        </w:rPr>
        <w:tab/>
      </w:r>
      <w:hyperlink w:anchor="_Audio_or_Video" w:history="1">
        <w:r w:rsidR="00E0548D" w:rsidRPr="007A33F7">
          <w:rPr>
            <w:rStyle w:val="Hyperlink"/>
            <w:color w:val="FF2F92"/>
            <w:sz w:val="28"/>
            <w:szCs w:val="28"/>
          </w:rPr>
          <w:t>Audio or video submissions</w:t>
        </w:r>
      </w:hyperlink>
    </w:p>
    <w:p w14:paraId="0992D518" w14:textId="10FE7676" w:rsidR="0004144B" w:rsidRPr="007A33F7" w:rsidRDefault="0004144B" w:rsidP="000F4627">
      <w:pPr>
        <w:spacing w:line="360" w:lineRule="auto"/>
        <w:rPr>
          <w:sz w:val="28"/>
          <w:szCs w:val="28"/>
        </w:rPr>
      </w:pPr>
      <w:r w:rsidRPr="007A33F7">
        <w:rPr>
          <w:sz w:val="28"/>
          <w:szCs w:val="28"/>
        </w:rPr>
        <w:t>Pg 8</w:t>
      </w:r>
      <w:r w:rsidR="001F6071" w:rsidRPr="007A33F7">
        <w:rPr>
          <w:sz w:val="28"/>
          <w:szCs w:val="28"/>
        </w:rPr>
        <w:tab/>
      </w:r>
      <w:r w:rsidR="001F6071" w:rsidRPr="007A33F7">
        <w:rPr>
          <w:sz w:val="28"/>
          <w:szCs w:val="28"/>
        </w:rPr>
        <w:tab/>
      </w:r>
      <w:hyperlink w:anchor="_Diversity_and_Inclusion" w:history="1">
        <w:r w:rsidR="00EC78C8" w:rsidRPr="007A33F7">
          <w:rPr>
            <w:rStyle w:val="Hyperlink"/>
            <w:color w:val="FF2F92"/>
            <w:sz w:val="28"/>
            <w:szCs w:val="28"/>
          </w:rPr>
          <w:t xml:space="preserve">Equality, </w:t>
        </w:r>
        <w:proofErr w:type="gramStart"/>
        <w:r w:rsidR="00EC78C8" w:rsidRPr="007A33F7">
          <w:rPr>
            <w:rStyle w:val="Hyperlink"/>
            <w:color w:val="FF2F92"/>
            <w:sz w:val="28"/>
            <w:szCs w:val="28"/>
          </w:rPr>
          <w:t>diversity</w:t>
        </w:r>
        <w:proofErr w:type="gramEnd"/>
        <w:r w:rsidR="00EC78C8" w:rsidRPr="007A33F7">
          <w:rPr>
            <w:rStyle w:val="Hyperlink"/>
            <w:color w:val="FF2F92"/>
            <w:sz w:val="28"/>
            <w:szCs w:val="28"/>
          </w:rPr>
          <w:t xml:space="preserve"> and inclusion</w:t>
        </w:r>
      </w:hyperlink>
    </w:p>
    <w:p w14:paraId="6DF57FC7" w14:textId="5A4BBE60" w:rsidR="0004144B" w:rsidRPr="007A33F7" w:rsidRDefault="0004144B" w:rsidP="000F4627">
      <w:pPr>
        <w:spacing w:line="360" w:lineRule="auto"/>
        <w:rPr>
          <w:sz w:val="28"/>
          <w:szCs w:val="28"/>
        </w:rPr>
      </w:pPr>
      <w:r w:rsidRPr="007A33F7">
        <w:rPr>
          <w:sz w:val="28"/>
          <w:szCs w:val="28"/>
        </w:rPr>
        <w:t>Pg 9-10</w:t>
      </w:r>
      <w:r w:rsidR="001F6071" w:rsidRPr="007A33F7">
        <w:rPr>
          <w:sz w:val="28"/>
          <w:szCs w:val="28"/>
        </w:rPr>
        <w:tab/>
      </w:r>
      <w:hyperlink w:anchor="_Programme_Timeline" w:history="1">
        <w:r w:rsidR="00E0548D" w:rsidRPr="007A33F7">
          <w:rPr>
            <w:rStyle w:val="Hyperlink"/>
            <w:color w:val="FF2F92"/>
            <w:sz w:val="28"/>
            <w:szCs w:val="28"/>
          </w:rPr>
          <w:t>Programme timeline</w:t>
        </w:r>
      </w:hyperlink>
    </w:p>
    <w:p w14:paraId="42EAFCD1" w14:textId="060861F4" w:rsidR="00DE1FD3" w:rsidRDefault="00DE1FD3" w:rsidP="000F4627">
      <w:pPr>
        <w:spacing w:line="360" w:lineRule="auto"/>
        <w:rPr>
          <w:szCs w:val="22"/>
        </w:rPr>
      </w:pPr>
    </w:p>
    <w:p w14:paraId="229ED608" w14:textId="77777777" w:rsidR="007A33F7" w:rsidRDefault="007A33F7" w:rsidP="000F4627">
      <w:pPr>
        <w:spacing w:line="360" w:lineRule="auto"/>
        <w:rPr>
          <w:szCs w:val="22"/>
        </w:rPr>
      </w:pPr>
    </w:p>
    <w:p w14:paraId="1E3C1B8A" w14:textId="77777777" w:rsidR="007A33F7" w:rsidRPr="00B12360" w:rsidRDefault="007A33F7" w:rsidP="000F4627">
      <w:pPr>
        <w:spacing w:line="360" w:lineRule="auto"/>
      </w:pPr>
    </w:p>
    <w:p w14:paraId="01611106" w14:textId="77777777" w:rsidR="00304344" w:rsidRPr="00E8005C" w:rsidRDefault="00304344" w:rsidP="00304344">
      <w:pPr>
        <w:pStyle w:val="NormalWeb"/>
        <w:spacing w:before="0" w:beforeAutospacing="0" w:after="150" w:afterAutospacing="0" w:line="360" w:lineRule="auto"/>
        <w:jc w:val="center"/>
        <w:rPr>
          <w:rFonts w:ascii="Avenir Book" w:hAnsi="Avenir Book"/>
          <w:color w:val="000000" w:themeColor="text1"/>
          <w:sz w:val="22"/>
          <w:szCs w:val="22"/>
        </w:rPr>
      </w:pPr>
      <w:bookmarkStart w:id="0" w:name="_What_is_the"/>
      <w:bookmarkEnd w:id="0"/>
      <w:r w:rsidRPr="00E8005C">
        <w:rPr>
          <w:rFonts w:ascii="Avenir Book" w:hAnsi="Avenir Book"/>
          <w:sz w:val="22"/>
          <w:szCs w:val="22"/>
        </w:rPr>
        <w:t xml:space="preserve">The British Ceramics Biennial Talent Development </w:t>
      </w:r>
      <w:r w:rsidRPr="00E8005C">
        <w:rPr>
          <w:rFonts w:ascii="Avenir Book" w:hAnsi="Avenir Book"/>
          <w:color w:val="000000" w:themeColor="text1"/>
          <w:sz w:val="22"/>
          <w:szCs w:val="22"/>
        </w:rPr>
        <w:t xml:space="preserve">programme is supported by; ACAVA Studios, ERDF, Factory, the Fresh Talent Programme crowdfunding, Schroder </w:t>
      </w:r>
      <w:proofErr w:type="gramStart"/>
      <w:r w:rsidRPr="00E8005C">
        <w:rPr>
          <w:rFonts w:ascii="Avenir Book" w:hAnsi="Avenir Book"/>
          <w:color w:val="000000" w:themeColor="text1"/>
          <w:sz w:val="22"/>
          <w:szCs w:val="22"/>
        </w:rPr>
        <w:t>Charity</w:t>
      </w:r>
      <w:proofErr w:type="gramEnd"/>
      <w:r w:rsidRPr="00E8005C">
        <w:rPr>
          <w:rFonts w:ascii="Avenir Book" w:hAnsi="Avenir Book"/>
          <w:color w:val="000000" w:themeColor="text1"/>
          <w:sz w:val="22"/>
          <w:szCs w:val="22"/>
        </w:rPr>
        <w:t xml:space="preserve"> and Staffordshire University.</w:t>
      </w:r>
    </w:p>
    <w:p w14:paraId="03D6C828" w14:textId="77777777" w:rsidR="00304344" w:rsidRPr="00E8005C" w:rsidRDefault="00304344" w:rsidP="00304344">
      <w:pPr>
        <w:spacing w:after="150"/>
        <w:jc w:val="center"/>
        <w:rPr>
          <w:rFonts w:ascii="Roboto" w:eastAsia="Times New Roman" w:hAnsi="Roboto" w:cs="Times New Roman"/>
          <w:color w:val="FFFFFF"/>
          <w:sz w:val="24"/>
          <w:lang w:eastAsia="en-GB"/>
        </w:rPr>
      </w:pPr>
      <w:r w:rsidRPr="00E8005C">
        <w:rPr>
          <w:rFonts w:ascii="Roboto" w:eastAsia="Times New Roman" w:hAnsi="Roboto" w:cs="Times New Roman"/>
          <w:sz w:val="24"/>
          <w:lang w:eastAsia="en-GB"/>
        </w:rPr>
        <w:fldChar w:fldCharType="begin"/>
      </w:r>
      <w:r w:rsidRPr="00E8005C">
        <w:rPr>
          <w:rFonts w:ascii="Roboto" w:eastAsia="Times New Roman" w:hAnsi="Roboto" w:cs="Times New Roman"/>
          <w:sz w:val="24"/>
          <w:lang w:eastAsia="en-GB"/>
        </w:rPr>
        <w:instrText xml:space="preserve"> INCLUDEPICTURE "/var/folders/vl/jvgytmk51zbb66qg4dc8jqzr0000gn/T/com.microsoft.Word/WebArchiveCopyPasteTempFiles/acavaLogo3-transparent-background-300x78.jpeg" \* MERGEFORMATINET </w:instrText>
      </w:r>
      <w:r w:rsidRPr="00E8005C">
        <w:rPr>
          <w:rFonts w:ascii="Roboto" w:eastAsia="Times New Roman" w:hAnsi="Roboto" w:cs="Times New Roman"/>
          <w:sz w:val="24"/>
          <w:lang w:eastAsia="en-GB"/>
        </w:rPr>
        <w:fldChar w:fldCharType="separate"/>
      </w:r>
      <w:r w:rsidRPr="00E8005C">
        <w:rPr>
          <w:rFonts w:ascii="Roboto" w:eastAsia="Times New Roman" w:hAnsi="Roboto" w:cs="Times New Roman"/>
          <w:noProof/>
          <w:sz w:val="24"/>
          <w:lang w:eastAsia="en-GB"/>
        </w:rPr>
        <w:drawing>
          <wp:inline distT="0" distB="0" distL="0" distR="0" wp14:anchorId="61C96A1E" wp14:editId="06F8E018">
            <wp:extent cx="1858010" cy="48641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8010" cy="486410"/>
                    </a:xfrm>
                    <a:prstGeom prst="rect">
                      <a:avLst/>
                    </a:prstGeom>
                    <a:noFill/>
                    <a:ln>
                      <a:noFill/>
                    </a:ln>
                  </pic:spPr>
                </pic:pic>
              </a:graphicData>
            </a:graphic>
          </wp:inline>
        </w:drawing>
      </w:r>
      <w:r w:rsidRPr="00E8005C">
        <w:rPr>
          <w:rFonts w:ascii="Roboto" w:eastAsia="Times New Roman" w:hAnsi="Roboto" w:cs="Times New Roman"/>
          <w:sz w:val="24"/>
          <w:lang w:eastAsia="en-GB"/>
        </w:rPr>
        <w:fldChar w:fldCharType="end"/>
      </w:r>
      <w:r w:rsidRPr="00E8005C">
        <w:rPr>
          <w:rFonts w:ascii="Roboto" w:eastAsia="Times New Roman" w:hAnsi="Roboto" w:cs="Times New Roman"/>
          <w:sz w:val="24"/>
          <w:lang w:eastAsia="en-GB"/>
        </w:rPr>
        <w:t> </w:t>
      </w:r>
      <w:r w:rsidRPr="00E8005C">
        <w:rPr>
          <w:rFonts w:ascii="Roboto" w:eastAsia="Times New Roman" w:hAnsi="Roboto" w:cs="Times New Roman"/>
          <w:sz w:val="24"/>
          <w:lang w:eastAsia="en-GB"/>
        </w:rPr>
        <w:fldChar w:fldCharType="begin"/>
      </w:r>
      <w:r w:rsidRPr="00E8005C">
        <w:rPr>
          <w:rFonts w:ascii="Roboto" w:eastAsia="Times New Roman" w:hAnsi="Roboto" w:cs="Times New Roman"/>
          <w:sz w:val="24"/>
          <w:lang w:eastAsia="en-GB"/>
        </w:rPr>
        <w:instrText xml:space="preserve"> INCLUDEPICTURE "/var/folders/vl/jvgytmk51zbb66qg4dc8jqzr0000gn/T/com.microsoft.Word/WebArchiveCopyPasteTempFiles/ERDF-Logo1-300x169.png" \* MERGEFORMATINET </w:instrText>
      </w:r>
      <w:r w:rsidRPr="00E8005C">
        <w:rPr>
          <w:rFonts w:ascii="Roboto" w:eastAsia="Times New Roman" w:hAnsi="Roboto" w:cs="Times New Roman"/>
          <w:sz w:val="24"/>
          <w:lang w:eastAsia="en-GB"/>
        </w:rPr>
        <w:fldChar w:fldCharType="separate"/>
      </w:r>
      <w:r w:rsidRPr="00E8005C">
        <w:rPr>
          <w:rFonts w:ascii="Roboto" w:eastAsia="Times New Roman" w:hAnsi="Roboto" w:cs="Times New Roman"/>
          <w:noProof/>
          <w:sz w:val="24"/>
          <w:lang w:eastAsia="en-GB"/>
        </w:rPr>
        <w:drawing>
          <wp:inline distT="0" distB="0" distL="0" distR="0" wp14:anchorId="14B9AF1F" wp14:editId="327FE6CB">
            <wp:extent cx="1750695" cy="992505"/>
            <wp:effectExtent l="0" t="0" r="1905"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0695" cy="992505"/>
                    </a:xfrm>
                    <a:prstGeom prst="rect">
                      <a:avLst/>
                    </a:prstGeom>
                    <a:noFill/>
                    <a:ln>
                      <a:noFill/>
                    </a:ln>
                  </pic:spPr>
                </pic:pic>
              </a:graphicData>
            </a:graphic>
          </wp:inline>
        </w:drawing>
      </w:r>
      <w:r w:rsidRPr="00E8005C">
        <w:rPr>
          <w:rFonts w:ascii="Roboto" w:eastAsia="Times New Roman" w:hAnsi="Roboto" w:cs="Times New Roman"/>
          <w:sz w:val="24"/>
          <w:lang w:eastAsia="en-GB"/>
        </w:rPr>
        <w:fldChar w:fldCharType="end"/>
      </w:r>
      <w:r w:rsidRPr="00E8005C">
        <w:rPr>
          <w:rFonts w:ascii="Roboto" w:eastAsia="Times New Roman" w:hAnsi="Roboto" w:cs="Times New Roman"/>
          <w:sz w:val="24"/>
          <w:lang w:eastAsia="en-GB"/>
        </w:rPr>
        <w:t> </w:t>
      </w:r>
      <w:r w:rsidRPr="00E8005C">
        <w:rPr>
          <w:rFonts w:ascii="Roboto" w:eastAsia="Times New Roman" w:hAnsi="Roboto" w:cs="Times New Roman"/>
          <w:color w:val="FFFFFF"/>
          <w:sz w:val="24"/>
          <w:lang w:eastAsia="en-GB"/>
        </w:rPr>
        <w:fldChar w:fldCharType="begin"/>
      </w:r>
      <w:r w:rsidRPr="00E8005C">
        <w:rPr>
          <w:rFonts w:ascii="Roboto" w:eastAsia="Times New Roman" w:hAnsi="Roboto" w:cs="Times New Roman"/>
          <w:color w:val="FFFFFF"/>
          <w:sz w:val="24"/>
          <w:lang w:eastAsia="en-GB"/>
        </w:rPr>
        <w:instrText xml:space="preserve"> INCLUDEPICTURE "/var/folders/vl/jvgytmk51zbb66qg4dc8jqzr0000gn/T/com.microsoft.Word/WebArchiveCopyPasteTempFiles/Factory-Logo-300x96.png" \* MERGEFORMATINET </w:instrText>
      </w:r>
      <w:r w:rsidRPr="00E8005C">
        <w:rPr>
          <w:rFonts w:ascii="Roboto" w:eastAsia="Times New Roman" w:hAnsi="Roboto" w:cs="Times New Roman"/>
          <w:color w:val="FFFFFF"/>
          <w:sz w:val="24"/>
          <w:lang w:eastAsia="en-GB"/>
        </w:rPr>
        <w:fldChar w:fldCharType="separate"/>
      </w:r>
      <w:r w:rsidRPr="00E8005C">
        <w:rPr>
          <w:rFonts w:ascii="Roboto" w:eastAsia="Times New Roman" w:hAnsi="Roboto" w:cs="Times New Roman"/>
          <w:noProof/>
          <w:color w:val="FFFFFF"/>
          <w:sz w:val="24"/>
          <w:lang w:eastAsia="en-GB"/>
        </w:rPr>
        <w:drawing>
          <wp:inline distT="0" distB="0" distL="0" distR="0" wp14:anchorId="6FC5CBDD" wp14:editId="122AE07D">
            <wp:extent cx="2334895" cy="749300"/>
            <wp:effectExtent l="0" t="0" r="1905" b="0"/>
            <wp:docPr id="3" name="Picture 3"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895" cy="749300"/>
                    </a:xfrm>
                    <a:prstGeom prst="rect">
                      <a:avLst/>
                    </a:prstGeom>
                    <a:noFill/>
                    <a:ln>
                      <a:noFill/>
                    </a:ln>
                  </pic:spPr>
                </pic:pic>
              </a:graphicData>
            </a:graphic>
          </wp:inline>
        </w:drawing>
      </w:r>
      <w:r w:rsidRPr="00E8005C">
        <w:rPr>
          <w:rFonts w:ascii="Roboto" w:eastAsia="Times New Roman" w:hAnsi="Roboto" w:cs="Times New Roman"/>
          <w:color w:val="FFFFFF"/>
          <w:sz w:val="24"/>
          <w:lang w:eastAsia="en-GB"/>
        </w:rPr>
        <w:fldChar w:fldCharType="end"/>
      </w:r>
      <w:r w:rsidRPr="00E8005C">
        <w:rPr>
          <w:rFonts w:ascii="Roboto" w:eastAsia="Times New Roman" w:hAnsi="Roboto" w:cs="Times New Roman"/>
          <w:color w:val="FFFFFF"/>
          <w:sz w:val="24"/>
          <w:lang w:eastAsia="en-GB"/>
        </w:rPr>
        <w:t> </w:t>
      </w:r>
      <w:r w:rsidRPr="00E8005C">
        <w:rPr>
          <w:rFonts w:ascii="Roboto" w:eastAsia="Times New Roman" w:hAnsi="Roboto" w:cs="Times New Roman"/>
          <w:color w:val="FFFFFF"/>
          <w:sz w:val="24"/>
          <w:lang w:eastAsia="en-GB"/>
        </w:rPr>
        <w:fldChar w:fldCharType="begin"/>
      </w:r>
      <w:r w:rsidRPr="00E8005C">
        <w:rPr>
          <w:rFonts w:ascii="Roboto" w:eastAsia="Times New Roman" w:hAnsi="Roboto" w:cs="Times New Roman"/>
          <w:color w:val="FFFFFF"/>
          <w:sz w:val="24"/>
          <w:lang w:eastAsia="en-GB"/>
        </w:rPr>
        <w:instrText xml:space="preserve"> INCLUDEPICTURE "/var/folders/vl/jvgytmk51zbb66qg4dc8jqzr0000gn/T/com.microsoft.Word/WebArchiveCopyPasteTempFiles/og-img-1-300x158.png" \* MERGEFORMATINET </w:instrText>
      </w:r>
      <w:r w:rsidRPr="00E8005C">
        <w:rPr>
          <w:rFonts w:ascii="Roboto" w:eastAsia="Times New Roman" w:hAnsi="Roboto" w:cs="Times New Roman"/>
          <w:color w:val="FFFFFF"/>
          <w:sz w:val="24"/>
          <w:lang w:eastAsia="en-GB"/>
        </w:rPr>
        <w:fldChar w:fldCharType="separate"/>
      </w:r>
      <w:r w:rsidRPr="00E8005C">
        <w:rPr>
          <w:rFonts w:ascii="Roboto" w:eastAsia="Times New Roman" w:hAnsi="Roboto" w:cs="Times New Roman"/>
          <w:noProof/>
          <w:color w:val="FFFFFF"/>
          <w:sz w:val="24"/>
          <w:lang w:eastAsia="en-GB"/>
        </w:rPr>
        <w:drawing>
          <wp:inline distT="0" distB="0" distL="0" distR="0" wp14:anchorId="11F2D0FD" wp14:editId="2B482884">
            <wp:extent cx="1420495" cy="749300"/>
            <wp:effectExtent l="0" t="0" r="1905"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0495" cy="749300"/>
                    </a:xfrm>
                    <a:prstGeom prst="rect">
                      <a:avLst/>
                    </a:prstGeom>
                    <a:noFill/>
                    <a:ln>
                      <a:noFill/>
                    </a:ln>
                  </pic:spPr>
                </pic:pic>
              </a:graphicData>
            </a:graphic>
          </wp:inline>
        </w:drawing>
      </w:r>
      <w:r w:rsidRPr="00E8005C">
        <w:rPr>
          <w:rFonts w:ascii="Roboto" w:eastAsia="Times New Roman" w:hAnsi="Roboto" w:cs="Times New Roman"/>
          <w:color w:val="FFFFFF"/>
          <w:sz w:val="24"/>
          <w:lang w:eastAsia="en-GB"/>
        </w:rPr>
        <w:fldChar w:fldCharType="end"/>
      </w:r>
      <w:r w:rsidRPr="00E8005C">
        <w:rPr>
          <w:rFonts w:ascii="Roboto" w:eastAsia="Times New Roman" w:hAnsi="Roboto" w:cs="Times New Roman"/>
          <w:color w:val="FFFFFF"/>
          <w:sz w:val="24"/>
          <w:lang w:eastAsia="en-GB"/>
        </w:rPr>
        <w:t> </w:t>
      </w:r>
      <w:r w:rsidRPr="00E8005C">
        <w:rPr>
          <w:rFonts w:ascii="Roboto" w:eastAsia="Times New Roman" w:hAnsi="Roboto" w:cs="Times New Roman"/>
          <w:color w:val="FFFFFF"/>
          <w:sz w:val="24"/>
          <w:lang w:eastAsia="en-GB"/>
        </w:rPr>
        <w:fldChar w:fldCharType="begin"/>
      </w:r>
      <w:r w:rsidRPr="00E8005C">
        <w:rPr>
          <w:rFonts w:ascii="Roboto" w:eastAsia="Times New Roman" w:hAnsi="Roboto" w:cs="Times New Roman"/>
          <w:color w:val="FFFFFF"/>
          <w:sz w:val="24"/>
          <w:lang w:eastAsia="en-GB"/>
        </w:rPr>
        <w:instrText xml:space="preserve"> INCLUDEPICTURE "/var/folders/vl/jvgytmk51zbb66qg4dc8jqzr0000gn/T/com.microsoft.Word/WebArchiveCopyPasteTempFiles/Staffordshire-University-Primary-logo-19cm-286x300.png" \* MERGEFORMATINET </w:instrText>
      </w:r>
      <w:r w:rsidRPr="00E8005C">
        <w:rPr>
          <w:rFonts w:ascii="Roboto" w:eastAsia="Times New Roman" w:hAnsi="Roboto" w:cs="Times New Roman"/>
          <w:color w:val="FFFFFF"/>
          <w:sz w:val="24"/>
          <w:lang w:eastAsia="en-GB"/>
        </w:rPr>
        <w:fldChar w:fldCharType="separate"/>
      </w:r>
      <w:r w:rsidRPr="00E8005C">
        <w:rPr>
          <w:rFonts w:ascii="Roboto" w:eastAsia="Times New Roman" w:hAnsi="Roboto" w:cs="Times New Roman"/>
          <w:noProof/>
          <w:color w:val="FFFFFF"/>
          <w:sz w:val="24"/>
          <w:lang w:eastAsia="en-GB"/>
        </w:rPr>
        <w:drawing>
          <wp:inline distT="0" distB="0" distL="0" distR="0" wp14:anchorId="0A47290C" wp14:editId="66FE63B6">
            <wp:extent cx="923925" cy="972820"/>
            <wp:effectExtent l="0" t="0" r="3175" b="508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3925" cy="972820"/>
                    </a:xfrm>
                    <a:prstGeom prst="rect">
                      <a:avLst/>
                    </a:prstGeom>
                    <a:noFill/>
                    <a:ln>
                      <a:noFill/>
                    </a:ln>
                  </pic:spPr>
                </pic:pic>
              </a:graphicData>
            </a:graphic>
          </wp:inline>
        </w:drawing>
      </w:r>
      <w:r w:rsidRPr="00E8005C">
        <w:rPr>
          <w:rFonts w:ascii="Roboto" w:eastAsia="Times New Roman" w:hAnsi="Roboto" w:cs="Times New Roman"/>
          <w:color w:val="FFFFFF"/>
          <w:sz w:val="24"/>
          <w:lang w:eastAsia="en-GB"/>
        </w:rPr>
        <w:fldChar w:fldCharType="end"/>
      </w:r>
    </w:p>
    <w:p w14:paraId="1C4DAB52" w14:textId="77777777" w:rsidR="00E92A65" w:rsidRDefault="00E92A65">
      <w:pPr>
        <w:rPr>
          <w:rFonts w:eastAsia="Libre Baskerville" w:cstheme="majorBidi"/>
          <w:color w:val="FF2F92"/>
          <w:spacing w:val="8"/>
          <w:sz w:val="32"/>
          <w:szCs w:val="32"/>
          <w:bdr w:val="none" w:sz="0" w:space="0" w:color="auto" w:frame="1"/>
        </w:rPr>
      </w:pPr>
      <w:r>
        <w:rPr>
          <w:sz w:val="32"/>
          <w:szCs w:val="32"/>
        </w:rPr>
        <w:br w:type="page"/>
      </w:r>
    </w:p>
    <w:p w14:paraId="0AA2797A" w14:textId="0FD5E8B9" w:rsidR="0094109D" w:rsidRPr="00FE57D3" w:rsidRDefault="0094109D" w:rsidP="000F4627">
      <w:pPr>
        <w:pStyle w:val="Heading1"/>
        <w:rPr>
          <w:sz w:val="32"/>
          <w:szCs w:val="32"/>
        </w:rPr>
      </w:pPr>
      <w:r w:rsidRPr="00FE57D3">
        <w:rPr>
          <w:sz w:val="32"/>
          <w:szCs w:val="32"/>
        </w:rPr>
        <w:lastRenderedPageBreak/>
        <w:t xml:space="preserve">What is the commitment for </w:t>
      </w:r>
      <w:r w:rsidR="007C2A1A">
        <w:rPr>
          <w:sz w:val="32"/>
          <w:szCs w:val="32"/>
        </w:rPr>
        <w:t>m</w:t>
      </w:r>
      <w:r w:rsidRPr="00FE57D3">
        <w:rPr>
          <w:sz w:val="32"/>
          <w:szCs w:val="32"/>
        </w:rPr>
        <w:t>entees?</w:t>
      </w:r>
    </w:p>
    <w:p w14:paraId="53DD1C54" w14:textId="77777777" w:rsidR="008525E8" w:rsidRPr="008525E8" w:rsidRDefault="008525E8" w:rsidP="000F4627">
      <w:pPr>
        <w:spacing w:line="360" w:lineRule="auto"/>
      </w:pPr>
    </w:p>
    <w:p w14:paraId="30FB8561" w14:textId="5BEB304F" w:rsidR="0094109D" w:rsidRPr="00B12360" w:rsidRDefault="0094109D" w:rsidP="000F4627">
      <w:pPr>
        <w:spacing w:line="360" w:lineRule="auto"/>
        <w:rPr>
          <w:szCs w:val="22"/>
        </w:rPr>
      </w:pPr>
      <w:r w:rsidRPr="00B12360">
        <w:rPr>
          <w:szCs w:val="22"/>
        </w:rPr>
        <w:t>Interested candidates must be able to commit to:</w:t>
      </w:r>
    </w:p>
    <w:p w14:paraId="4F654A9F" w14:textId="1BC74F11" w:rsidR="0094109D" w:rsidRPr="00B12360" w:rsidRDefault="004A1F8F" w:rsidP="000F4627">
      <w:pPr>
        <w:pStyle w:val="ListParagraph"/>
        <w:numPr>
          <w:ilvl w:val="0"/>
          <w:numId w:val="3"/>
        </w:numPr>
        <w:spacing w:line="360" w:lineRule="auto"/>
        <w:rPr>
          <w:rFonts w:eastAsia="Times New Roman" w:cs="Arial"/>
          <w:spacing w:val="5"/>
          <w:lang w:eastAsia="en-GB"/>
        </w:rPr>
      </w:pPr>
      <w:r>
        <w:rPr>
          <w:rFonts w:eastAsia="Times New Roman" w:cs="Arial"/>
          <w:spacing w:val="5"/>
          <w:lang w:eastAsia="en-GB"/>
        </w:rPr>
        <w:t xml:space="preserve">Online </w:t>
      </w:r>
      <w:r w:rsidR="00681AC1">
        <w:rPr>
          <w:rFonts w:eastAsia="Times New Roman" w:cs="Arial"/>
          <w:spacing w:val="5"/>
          <w:lang w:eastAsia="en-GB"/>
        </w:rPr>
        <w:t>m</w:t>
      </w:r>
      <w:r w:rsidR="001645D8">
        <w:rPr>
          <w:rFonts w:eastAsia="Times New Roman" w:cs="Arial"/>
          <w:spacing w:val="5"/>
          <w:lang w:eastAsia="en-GB"/>
        </w:rPr>
        <w:t xml:space="preserve">entee </w:t>
      </w:r>
      <w:r w:rsidR="00D97BE6">
        <w:rPr>
          <w:rFonts w:eastAsia="Times New Roman" w:cs="Arial"/>
          <w:spacing w:val="5"/>
          <w:lang w:eastAsia="en-GB"/>
        </w:rPr>
        <w:t>i</w:t>
      </w:r>
      <w:r w:rsidR="00FB51C0">
        <w:rPr>
          <w:rFonts w:eastAsia="Times New Roman" w:cs="Arial"/>
          <w:spacing w:val="5"/>
          <w:lang w:eastAsia="en-GB"/>
        </w:rPr>
        <w:t>ntro</w:t>
      </w:r>
      <w:r w:rsidR="001645D8">
        <w:rPr>
          <w:rFonts w:eastAsia="Times New Roman" w:cs="Arial"/>
          <w:spacing w:val="5"/>
          <w:lang w:eastAsia="en-GB"/>
        </w:rPr>
        <w:t>duction</w:t>
      </w:r>
      <w:r w:rsidR="00FB51C0">
        <w:rPr>
          <w:rFonts w:eastAsia="Times New Roman" w:cs="Arial"/>
          <w:spacing w:val="5"/>
          <w:lang w:eastAsia="en-GB"/>
        </w:rPr>
        <w:t xml:space="preserve"> meeting</w:t>
      </w:r>
      <w:r w:rsidR="001645D8">
        <w:rPr>
          <w:rFonts w:eastAsia="Times New Roman" w:cs="Arial"/>
          <w:spacing w:val="5"/>
          <w:lang w:eastAsia="en-GB"/>
        </w:rPr>
        <w:t xml:space="preserve"> </w:t>
      </w:r>
      <w:r w:rsidR="00D12481">
        <w:rPr>
          <w:rFonts w:eastAsia="Times New Roman" w:cs="Arial"/>
          <w:spacing w:val="5"/>
          <w:lang w:eastAsia="en-GB"/>
        </w:rPr>
        <w:t>(</w:t>
      </w:r>
      <w:r w:rsidR="00110E96">
        <w:rPr>
          <w:rFonts w:eastAsia="Times New Roman" w:cs="Arial"/>
          <w:spacing w:val="5"/>
          <w:lang w:eastAsia="en-GB"/>
        </w:rPr>
        <w:t xml:space="preserve">2.5 </w:t>
      </w:r>
      <w:r>
        <w:rPr>
          <w:rFonts w:eastAsia="Times New Roman" w:cs="Arial"/>
          <w:spacing w:val="5"/>
          <w:lang w:eastAsia="en-GB"/>
        </w:rPr>
        <w:t>h</w:t>
      </w:r>
      <w:r w:rsidR="00110E96">
        <w:rPr>
          <w:rFonts w:eastAsia="Times New Roman" w:cs="Arial"/>
          <w:spacing w:val="5"/>
          <w:lang w:eastAsia="en-GB"/>
        </w:rPr>
        <w:t>ours)</w:t>
      </w:r>
    </w:p>
    <w:p w14:paraId="52879D21" w14:textId="57C53056" w:rsidR="0094109D" w:rsidRPr="00B12360" w:rsidRDefault="004A1F8F" w:rsidP="000F4627">
      <w:pPr>
        <w:pStyle w:val="ListParagraph"/>
        <w:numPr>
          <w:ilvl w:val="0"/>
          <w:numId w:val="3"/>
        </w:numPr>
        <w:spacing w:line="360" w:lineRule="auto"/>
        <w:rPr>
          <w:rFonts w:eastAsia="Times New Roman" w:cs="Arial"/>
          <w:spacing w:val="5"/>
          <w:lang w:eastAsia="en-GB"/>
        </w:rPr>
      </w:pPr>
      <w:r>
        <w:rPr>
          <w:rFonts w:eastAsia="Times New Roman" w:cs="Arial"/>
          <w:spacing w:val="5"/>
          <w:lang w:eastAsia="en-GB"/>
        </w:rPr>
        <w:t>O</w:t>
      </w:r>
      <w:r w:rsidR="00BB1E33" w:rsidRPr="00B12360">
        <w:rPr>
          <w:rFonts w:eastAsia="Times New Roman" w:cs="Arial"/>
          <w:spacing w:val="5"/>
          <w:lang w:eastAsia="en-GB"/>
        </w:rPr>
        <w:t>nline</w:t>
      </w:r>
      <w:r w:rsidR="0094109D" w:rsidRPr="00B12360">
        <w:rPr>
          <w:rFonts w:eastAsia="Times New Roman" w:cs="Arial"/>
          <w:spacing w:val="5"/>
          <w:lang w:eastAsia="en-GB"/>
        </w:rPr>
        <w:t xml:space="preserve"> </w:t>
      </w:r>
      <w:r w:rsidR="00D12481">
        <w:rPr>
          <w:rFonts w:eastAsia="Times New Roman" w:cs="Arial"/>
          <w:spacing w:val="5"/>
          <w:lang w:eastAsia="en-GB"/>
        </w:rPr>
        <w:t>“</w:t>
      </w:r>
      <w:r w:rsidR="00681AC1">
        <w:rPr>
          <w:rFonts w:eastAsia="Times New Roman" w:cs="Arial"/>
          <w:spacing w:val="5"/>
          <w:lang w:eastAsia="en-GB"/>
        </w:rPr>
        <w:t>m</w:t>
      </w:r>
      <w:r w:rsidR="0094109D" w:rsidRPr="00B12360">
        <w:rPr>
          <w:rFonts w:eastAsia="Times New Roman" w:cs="Arial"/>
          <w:spacing w:val="5"/>
          <w:lang w:eastAsia="en-GB"/>
        </w:rPr>
        <w:t xml:space="preserve">eet the </w:t>
      </w:r>
      <w:r w:rsidR="0012251B">
        <w:rPr>
          <w:rFonts w:eastAsia="Times New Roman" w:cs="Arial"/>
          <w:spacing w:val="5"/>
          <w:lang w:eastAsia="en-GB"/>
        </w:rPr>
        <w:t>m</w:t>
      </w:r>
      <w:r w:rsidR="0012251B" w:rsidRPr="00B12360">
        <w:rPr>
          <w:rFonts w:eastAsia="Times New Roman" w:cs="Arial"/>
          <w:spacing w:val="5"/>
          <w:lang w:eastAsia="en-GB"/>
        </w:rPr>
        <w:t>entor</w:t>
      </w:r>
      <w:r w:rsidR="0012251B">
        <w:rPr>
          <w:rFonts w:eastAsia="Times New Roman" w:cs="Arial"/>
          <w:spacing w:val="5"/>
          <w:lang w:eastAsia="en-GB"/>
        </w:rPr>
        <w:t>’</w:t>
      </w:r>
      <w:r w:rsidR="0012251B" w:rsidRPr="00B12360">
        <w:rPr>
          <w:rFonts w:eastAsia="Times New Roman" w:cs="Arial"/>
          <w:spacing w:val="5"/>
          <w:lang w:eastAsia="en-GB"/>
        </w:rPr>
        <w:t>s</w:t>
      </w:r>
      <w:r w:rsidR="0012251B">
        <w:rPr>
          <w:rFonts w:eastAsia="Times New Roman" w:cs="Arial"/>
          <w:spacing w:val="5"/>
          <w:lang w:eastAsia="en-GB"/>
        </w:rPr>
        <w:t>” (</w:t>
      </w:r>
      <w:r w:rsidR="00D12481">
        <w:rPr>
          <w:rFonts w:eastAsia="Times New Roman" w:cs="Arial"/>
          <w:spacing w:val="5"/>
          <w:lang w:eastAsia="en-GB"/>
        </w:rPr>
        <w:t xml:space="preserve">2.5 </w:t>
      </w:r>
      <w:r>
        <w:rPr>
          <w:rFonts w:eastAsia="Times New Roman" w:cs="Arial"/>
          <w:spacing w:val="5"/>
          <w:lang w:eastAsia="en-GB"/>
        </w:rPr>
        <w:t>h</w:t>
      </w:r>
      <w:r w:rsidR="00D12481">
        <w:rPr>
          <w:rFonts w:eastAsia="Times New Roman" w:cs="Arial"/>
          <w:spacing w:val="5"/>
          <w:lang w:eastAsia="en-GB"/>
        </w:rPr>
        <w:t>ours)</w:t>
      </w:r>
    </w:p>
    <w:p w14:paraId="37A3EF81" w14:textId="1BAF6903" w:rsidR="0094109D" w:rsidRDefault="0094109D" w:rsidP="000F4627">
      <w:pPr>
        <w:pStyle w:val="ListParagraph"/>
        <w:numPr>
          <w:ilvl w:val="0"/>
          <w:numId w:val="3"/>
        </w:numPr>
        <w:spacing w:line="360" w:lineRule="auto"/>
        <w:rPr>
          <w:rFonts w:eastAsia="Times New Roman" w:cs="Arial"/>
          <w:spacing w:val="5"/>
          <w:lang w:eastAsia="en-GB"/>
        </w:rPr>
      </w:pPr>
      <w:r w:rsidRPr="00B12360">
        <w:rPr>
          <w:rFonts w:eastAsia="Times New Roman" w:cs="Arial"/>
          <w:spacing w:val="5"/>
          <w:lang w:eastAsia="en-GB"/>
        </w:rPr>
        <w:t xml:space="preserve">4-5 Online </w:t>
      </w:r>
      <w:r w:rsidR="00681AC1">
        <w:rPr>
          <w:rFonts w:eastAsia="Times New Roman" w:cs="Arial"/>
          <w:spacing w:val="5"/>
          <w:lang w:eastAsia="en-GB"/>
        </w:rPr>
        <w:t>m</w:t>
      </w:r>
      <w:r w:rsidRPr="00B12360">
        <w:rPr>
          <w:rFonts w:eastAsia="Times New Roman" w:cs="Arial"/>
          <w:spacing w:val="5"/>
          <w:lang w:eastAsia="en-GB"/>
        </w:rPr>
        <w:t>entoring sessions</w:t>
      </w:r>
    </w:p>
    <w:p w14:paraId="3D688522" w14:textId="1803FC83" w:rsidR="00D12481" w:rsidRPr="00B12360" w:rsidRDefault="00D12481" w:rsidP="00D12481">
      <w:pPr>
        <w:pStyle w:val="ListParagraph"/>
        <w:numPr>
          <w:ilvl w:val="1"/>
          <w:numId w:val="3"/>
        </w:numPr>
        <w:spacing w:line="360" w:lineRule="auto"/>
        <w:rPr>
          <w:rFonts w:eastAsia="Times New Roman" w:cs="Arial"/>
          <w:spacing w:val="5"/>
          <w:lang w:eastAsia="en-GB"/>
        </w:rPr>
      </w:pPr>
      <w:r>
        <w:rPr>
          <w:rFonts w:eastAsia="Times New Roman" w:cs="Arial"/>
          <w:spacing w:val="5"/>
          <w:lang w:eastAsia="en-GB"/>
        </w:rPr>
        <w:t>These are developmental discussions between the mentee and mentor.</w:t>
      </w:r>
    </w:p>
    <w:p w14:paraId="41AE6C67" w14:textId="400A9C73" w:rsidR="0094109D" w:rsidRDefault="004A1F8F" w:rsidP="000F4627">
      <w:pPr>
        <w:pStyle w:val="ListParagraph"/>
        <w:numPr>
          <w:ilvl w:val="0"/>
          <w:numId w:val="3"/>
        </w:numPr>
        <w:spacing w:line="360" w:lineRule="auto"/>
        <w:rPr>
          <w:rFonts w:eastAsia="Times New Roman" w:cs="Arial"/>
          <w:spacing w:val="5"/>
          <w:lang w:eastAsia="en-GB"/>
        </w:rPr>
      </w:pPr>
      <w:r>
        <w:rPr>
          <w:rFonts w:eastAsia="Times New Roman" w:cs="Arial"/>
          <w:spacing w:val="5"/>
          <w:lang w:eastAsia="en-GB"/>
        </w:rPr>
        <w:t>3</w:t>
      </w:r>
      <w:r w:rsidR="00DD7D7B" w:rsidRPr="00B12360">
        <w:rPr>
          <w:rFonts w:eastAsia="Times New Roman" w:cs="Arial"/>
          <w:spacing w:val="5"/>
          <w:lang w:eastAsia="en-GB"/>
        </w:rPr>
        <w:t xml:space="preserve"> </w:t>
      </w:r>
      <w:r w:rsidR="00681AC1">
        <w:rPr>
          <w:rFonts w:eastAsia="Times New Roman" w:cs="Arial"/>
          <w:spacing w:val="5"/>
          <w:lang w:eastAsia="en-GB"/>
        </w:rPr>
        <w:t>C</w:t>
      </w:r>
      <w:r w:rsidR="00DD7D7B" w:rsidRPr="00B12360">
        <w:rPr>
          <w:rFonts w:eastAsia="Times New Roman" w:cs="Arial"/>
          <w:spacing w:val="5"/>
          <w:lang w:eastAsia="en-GB"/>
        </w:rPr>
        <w:t xml:space="preserve">ommunity of </w:t>
      </w:r>
      <w:r w:rsidR="00681AC1">
        <w:rPr>
          <w:rFonts w:eastAsia="Times New Roman" w:cs="Arial"/>
          <w:spacing w:val="5"/>
          <w:lang w:eastAsia="en-GB"/>
        </w:rPr>
        <w:t>P</w:t>
      </w:r>
      <w:r w:rsidR="00DD7D7B" w:rsidRPr="00B12360">
        <w:rPr>
          <w:rFonts w:eastAsia="Times New Roman" w:cs="Arial"/>
          <w:spacing w:val="5"/>
          <w:lang w:eastAsia="en-GB"/>
        </w:rPr>
        <w:t xml:space="preserve">ractice meetings with </w:t>
      </w:r>
      <w:r w:rsidR="00FB51C0">
        <w:rPr>
          <w:rFonts w:eastAsia="Times New Roman" w:cs="Arial"/>
          <w:spacing w:val="5"/>
          <w:lang w:eastAsia="en-GB"/>
        </w:rPr>
        <w:t>the m</w:t>
      </w:r>
      <w:r w:rsidR="00DD7D7B" w:rsidRPr="00B12360">
        <w:rPr>
          <w:rFonts w:eastAsia="Times New Roman" w:cs="Arial"/>
          <w:spacing w:val="5"/>
          <w:lang w:eastAsia="en-GB"/>
        </w:rPr>
        <w:t>entee</w:t>
      </w:r>
      <w:r w:rsidR="00FB51C0">
        <w:rPr>
          <w:rFonts w:eastAsia="Times New Roman" w:cs="Arial"/>
          <w:spacing w:val="5"/>
          <w:lang w:eastAsia="en-GB"/>
        </w:rPr>
        <w:t xml:space="preserve"> cohort</w:t>
      </w:r>
      <w:r>
        <w:rPr>
          <w:rFonts w:eastAsia="Times New Roman" w:cs="Arial"/>
          <w:spacing w:val="5"/>
          <w:lang w:eastAsia="en-GB"/>
        </w:rPr>
        <w:t xml:space="preserve"> (2 hours each)</w:t>
      </w:r>
    </w:p>
    <w:p w14:paraId="14BDBC4C" w14:textId="2548657E" w:rsidR="00FB51C0" w:rsidRPr="00B12360" w:rsidRDefault="00FB51C0" w:rsidP="00FB51C0">
      <w:pPr>
        <w:pStyle w:val="ListParagraph"/>
        <w:numPr>
          <w:ilvl w:val="1"/>
          <w:numId w:val="3"/>
        </w:numPr>
        <w:spacing w:line="360" w:lineRule="auto"/>
        <w:rPr>
          <w:rFonts w:eastAsia="Times New Roman" w:cs="Arial"/>
          <w:spacing w:val="5"/>
          <w:lang w:eastAsia="en-GB"/>
        </w:rPr>
      </w:pPr>
      <w:r>
        <w:rPr>
          <w:rFonts w:eastAsia="Times New Roman" w:cs="Arial"/>
          <w:spacing w:val="5"/>
          <w:lang w:eastAsia="en-GB"/>
        </w:rPr>
        <w:t>These are themed discussions bringing the mentees together through th</w:t>
      </w:r>
      <w:r w:rsidR="00D12481">
        <w:rPr>
          <w:rFonts w:eastAsia="Times New Roman" w:cs="Arial"/>
          <w:spacing w:val="5"/>
          <w:lang w:eastAsia="en-GB"/>
        </w:rPr>
        <w:t>e programme.</w:t>
      </w:r>
    </w:p>
    <w:p w14:paraId="270026FA" w14:textId="6F2C0AFF" w:rsidR="00267F8F" w:rsidRPr="00D12481" w:rsidRDefault="0094109D" w:rsidP="000F4627">
      <w:pPr>
        <w:pStyle w:val="ListParagraph"/>
        <w:numPr>
          <w:ilvl w:val="0"/>
          <w:numId w:val="3"/>
        </w:numPr>
        <w:spacing w:line="360" w:lineRule="auto"/>
      </w:pPr>
      <w:r w:rsidRPr="00B12360">
        <w:rPr>
          <w:rFonts w:eastAsia="Times New Roman" w:cs="Arial"/>
          <w:spacing w:val="5"/>
          <w:lang w:eastAsia="en-GB"/>
        </w:rPr>
        <w:t>Completing a</w:t>
      </w:r>
      <w:r w:rsidR="00DD7D7B" w:rsidRPr="00B12360">
        <w:rPr>
          <w:rFonts w:eastAsia="Times New Roman" w:cs="Arial"/>
          <w:spacing w:val="5"/>
          <w:lang w:eastAsia="en-GB"/>
        </w:rPr>
        <w:t>n</w:t>
      </w:r>
      <w:r w:rsidRPr="00B12360">
        <w:rPr>
          <w:rFonts w:eastAsia="Times New Roman" w:cs="Arial"/>
          <w:spacing w:val="5"/>
          <w:lang w:eastAsia="en-GB"/>
        </w:rPr>
        <w:t xml:space="preserve"> </w:t>
      </w:r>
      <w:r w:rsidR="00681AC1">
        <w:rPr>
          <w:rFonts w:eastAsia="Times New Roman" w:cs="Arial"/>
          <w:spacing w:val="5"/>
          <w:lang w:eastAsia="en-GB"/>
        </w:rPr>
        <w:t>e</w:t>
      </w:r>
      <w:r w:rsidRPr="00B12360">
        <w:rPr>
          <w:rFonts w:eastAsia="Times New Roman" w:cs="Arial"/>
          <w:spacing w:val="5"/>
          <w:lang w:eastAsia="en-GB"/>
        </w:rPr>
        <w:t>valuation questionnaire</w:t>
      </w:r>
      <w:r w:rsidR="00B32156" w:rsidRPr="00B12360">
        <w:rPr>
          <w:rFonts w:eastAsia="Times New Roman" w:cs="Arial"/>
          <w:spacing w:val="5"/>
          <w:lang w:eastAsia="en-GB"/>
        </w:rPr>
        <w:t>.</w:t>
      </w:r>
    </w:p>
    <w:p w14:paraId="6D4ADC0A" w14:textId="77777777" w:rsidR="00D12481" w:rsidRPr="00B12360" w:rsidRDefault="00D12481" w:rsidP="00D12481">
      <w:pPr>
        <w:pStyle w:val="ListParagraph"/>
        <w:spacing w:line="360" w:lineRule="auto"/>
      </w:pPr>
    </w:p>
    <w:p w14:paraId="02AFA386" w14:textId="21612E79" w:rsidR="00B12360" w:rsidRDefault="00D12481" w:rsidP="00D12481">
      <w:r>
        <w:t xml:space="preserve">For duration and dates please see the </w:t>
      </w:r>
      <w:hyperlink w:anchor="_Programme_Timeline" w:history="1">
        <w:r w:rsidR="00755585">
          <w:rPr>
            <w:rStyle w:val="Hyperlink"/>
          </w:rPr>
          <w:t>Programme timeline</w:t>
        </w:r>
      </w:hyperlink>
      <w:r>
        <w:t xml:space="preserve"> for more information.</w:t>
      </w:r>
    </w:p>
    <w:p w14:paraId="61176F36" w14:textId="77777777" w:rsidR="00110E96" w:rsidRDefault="00110E96" w:rsidP="000F4627">
      <w:pPr>
        <w:pStyle w:val="Heading1"/>
        <w:rPr>
          <w:sz w:val="32"/>
          <w:szCs w:val="32"/>
        </w:rPr>
      </w:pPr>
      <w:bookmarkStart w:id="1" w:name="_Who_can_apply?"/>
      <w:bookmarkEnd w:id="1"/>
    </w:p>
    <w:p w14:paraId="370BC8C9" w14:textId="362C6B26" w:rsidR="00F1301C" w:rsidRPr="00FE57D3" w:rsidRDefault="00F1301C" w:rsidP="000F4627">
      <w:pPr>
        <w:pStyle w:val="Heading1"/>
        <w:rPr>
          <w:sz w:val="32"/>
          <w:szCs w:val="32"/>
        </w:rPr>
      </w:pPr>
      <w:r w:rsidRPr="00FE57D3">
        <w:rPr>
          <w:sz w:val="32"/>
          <w:szCs w:val="32"/>
        </w:rPr>
        <w:t xml:space="preserve">Who </w:t>
      </w:r>
      <w:r w:rsidR="00ED6C1B" w:rsidRPr="00FE57D3">
        <w:rPr>
          <w:sz w:val="32"/>
          <w:szCs w:val="32"/>
        </w:rPr>
        <w:t>can apply</w:t>
      </w:r>
      <w:r w:rsidRPr="00FE57D3">
        <w:rPr>
          <w:sz w:val="32"/>
          <w:szCs w:val="32"/>
        </w:rPr>
        <w:t>?</w:t>
      </w:r>
    </w:p>
    <w:p w14:paraId="50B38259" w14:textId="5764CC63" w:rsidR="00E61B88" w:rsidRPr="00B12360" w:rsidRDefault="00E61B88" w:rsidP="000F4627">
      <w:pPr>
        <w:spacing w:line="360" w:lineRule="auto"/>
      </w:pPr>
    </w:p>
    <w:p w14:paraId="6B8D108A" w14:textId="5BEF1FDA" w:rsidR="0045545C" w:rsidRPr="00B12360" w:rsidRDefault="2DDA4AE0" w:rsidP="000F4627">
      <w:pPr>
        <w:spacing w:line="360" w:lineRule="auto"/>
      </w:pPr>
      <w:r>
        <w:t>The open call is for</w:t>
      </w:r>
      <w:r w:rsidR="00B35C3E">
        <w:t xml:space="preserve"> </w:t>
      </w:r>
      <w:r>
        <w:t>early career artists:</w:t>
      </w:r>
    </w:p>
    <w:p w14:paraId="688148F1" w14:textId="10CB4567" w:rsidR="0045545C" w:rsidRPr="00B12360" w:rsidRDefault="00712CBB" w:rsidP="000F4627">
      <w:pPr>
        <w:pStyle w:val="ListParagraph"/>
        <w:numPr>
          <w:ilvl w:val="0"/>
          <w:numId w:val="5"/>
        </w:numPr>
        <w:spacing w:line="360" w:lineRule="auto"/>
        <w:rPr>
          <w:szCs w:val="22"/>
        </w:rPr>
      </w:pPr>
      <w:r>
        <w:rPr>
          <w:szCs w:val="22"/>
        </w:rPr>
        <w:t>W</w:t>
      </w:r>
      <w:r w:rsidR="00065865" w:rsidRPr="00B12360">
        <w:rPr>
          <w:szCs w:val="22"/>
        </w:rPr>
        <w:t xml:space="preserve">ithin 5 years of </w:t>
      </w:r>
      <w:r w:rsidR="00755585">
        <w:rPr>
          <w:szCs w:val="22"/>
        </w:rPr>
        <w:t>beginning their</w:t>
      </w:r>
      <w:r w:rsidR="00681AC1">
        <w:rPr>
          <w:szCs w:val="22"/>
        </w:rPr>
        <w:t xml:space="preserve"> </w:t>
      </w:r>
      <w:r w:rsidR="00065865" w:rsidRPr="00B12360">
        <w:rPr>
          <w:szCs w:val="22"/>
        </w:rPr>
        <w:t>practic</w:t>
      </w:r>
      <w:r w:rsidR="00755585">
        <w:rPr>
          <w:szCs w:val="22"/>
        </w:rPr>
        <w:t>e</w:t>
      </w:r>
      <w:r w:rsidR="00166CC6">
        <w:rPr>
          <w:szCs w:val="22"/>
        </w:rPr>
        <w:t xml:space="preserve"> </w:t>
      </w:r>
    </w:p>
    <w:p w14:paraId="2064F994" w14:textId="36D83ACD" w:rsidR="00E804AE" w:rsidRPr="00854B70" w:rsidRDefault="00712CBB" w:rsidP="000F4627">
      <w:pPr>
        <w:pStyle w:val="ListParagraph"/>
        <w:numPr>
          <w:ilvl w:val="0"/>
          <w:numId w:val="5"/>
        </w:numPr>
        <w:spacing w:line="360" w:lineRule="auto"/>
        <w:rPr>
          <w:szCs w:val="22"/>
        </w:rPr>
      </w:pPr>
      <w:r>
        <w:rPr>
          <w:color w:val="auto"/>
          <w:szCs w:val="22"/>
        </w:rPr>
        <w:t>W</w:t>
      </w:r>
      <w:r w:rsidR="00734461">
        <w:rPr>
          <w:color w:val="auto"/>
          <w:szCs w:val="22"/>
        </w:rPr>
        <w:t xml:space="preserve">ho feel they face barriers in accessing a </w:t>
      </w:r>
      <w:r w:rsidR="00E367D6" w:rsidRPr="00B12360">
        <w:rPr>
          <w:color w:val="auto"/>
          <w:szCs w:val="22"/>
        </w:rPr>
        <w:t>professional network in the field of contemporary ceramics</w:t>
      </w:r>
      <w:r w:rsidR="00166CC6">
        <w:rPr>
          <w:color w:val="auto"/>
          <w:szCs w:val="22"/>
        </w:rPr>
        <w:t xml:space="preserve"> and are based in the </w:t>
      </w:r>
      <w:proofErr w:type="gramStart"/>
      <w:r w:rsidR="00166CC6">
        <w:rPr>
          <w:color w:val="auto"/>
          <w:szCs w:val="22"/>
        </w:rPr>
        <w:t>UK</w:t>
      </w:r>
      <w:proofErr w:type="gramEnd"/>
    </w:p>
    <w:p w14:paraId="21ACDA22" w14:textId="247E1AFA" w:rsidR="00854B70" w:rsidRPr="00B12360" w:rsidRDefault="00712CBB" w:rsidP="000F4627">
      <w:pPr>
        <w:pStyle w:val="ListParagraph"/>
        <w:numPr>
          <w:ilvl w:val="0"/>
          <w:numId w:val="5"/>
        </w:numPr>
        <w:spacing w:line="360" w:lineRule="auto"/>
        <w:rPr>
          <w:szCs w:val="22"/>
        </w:rPr>
      </w:pPr>
      <w:r>
        <w:rPr>
          <w:color w:val="auto"/>
          <w:szCs w:val="22"/>
        </w:rPr>
        <w:t>W</w:t>
      </w:r>
      <w:r w:rsidR="00854B70">
        <w:rPr>
          <w:color w:val="auto"/>
          <w:szCs w:val="22"/>
        </w:rPr>
        <w:t xml:space="preserve">ho feel having a mentor and a group of peers would have a positive impact on the next steps they seek to take in their career and </w:t>
      </w:r>
      <w:proofErr w:type="gramStart"/>
      <w:r w:rsidR="00854B70">
        <w:rPr>
          <w:color w:val="auto"/>
          <w:szCs w:val="22"/>
        </w:rPr>
        <w:t>practice</w:t>
      </w:r>
      <w:proofErr w:type="gramEnd"/>
    </w:p>
    <w:p w14:paraId="2945338B" w14:textId="16852CFB" w:rsidR="00E804AE" w:rsidRPr="00B12360" w:rsidRDefault="00712CBB" w:rsidP="000F4627">
      <w:pPr>
        <w:pStyle w:val="ListParagraph"/>
        <w:numPr>
          <w:ilvl w:val="0"/>
          <w:numId w:val="5"/>
        </w:numPr>
        <w:spacing w:line="360" w:lineRule="auto"/>
        <w:rPr>
          <w:szCs w:val="22"/>
        </w:rPr>
      </w:pPr>
      <w:r>
        <w:rPr>
          <w:rFonts w:cs="Calibri"/>
          <w:szCs w:val="22"/>
        </w:rPr>
        <w:t>L</w:t>
      </w:r>
      <w:r w:rsidR="00E61B88" w:rsidRPr="00B12360">
        <w:rPr>
          <w:rFonts w:cs="Calibri"/>
          <w:szCs w:val="22"/>
        </w:rPr>
        <w:t xml:space="preserve">ooking for advice and guidance on how to progress </w:t>
      </w:r>
      <w:r w:rsidR="00E804AE" w:rsidRPr="00B12360">
        <w:rPr>
          <w:rFonts w:cs="Calibri"/>
          <w:szCs w:val="22"/>
        </w:rPr>
        <w:t>in their career</w:t>
      </w:r>
      <w:r w:rsidR="00173C26" w:rsidRPr="00B12360">
        <w:rPr>
          <w:rFonts w:cs="Calibri"/>
          <w:szCs w:val="22"/>
        </w:rPr>
        <w:t xml:space="preserve"> or creative practice</w:t>
      </w:r>
    </w:p>
    <w:p w14:paraId="6C9EED92" w14:textId="490DD8EB" w:rsidR="00E804AE" w:rsidRPr="00B12360" w:rsidRDefault="00712CBB" w:rsidP="000F4627">
      <w:pPr>
        <w:pStyle w:val="ListParagraph"/>
        <w:numPr>
          <w:ilvl w:val="0"/>
          <w:numId w:val="5"/>
        </w:numPr>
        <w:spacing w:line="360" w:lineRule="auto"/>
        <w:rPr>
          <w:szCs w:val="22"/>
        </w:rPr>
      </w:pPr>
      <w:r>
        <w:rPr>
          <w:rFonts w:cs="Calibri"/>
          <w:szCs w:val="22"/>
        </w:rPr>
        <w:t>W</w:t>
      </w:r>
      <w:r w:rsidR="00CC2C5E" w:rsidRPr="00B12360">
        <w:rPr>
          <w:rFonts w:cs="Calibri"/>
          <w:szCs w:val="22"/>
        </w:rPr>
        <w:t xml:space="preserve">ho </w:t>
      </w:r>
      <w:r w:rsidR="00E61B88" w:rsidRPr="00B12360">
        <w:rPr>
          <w:rFonts w:cs="Calibri"/>
          <w:szCs w:val="22"/>
        </w:rPr>
        <w:t xml:space="preserve">want to build confidence in specific areas of </w:t>
      </w:r>
      <w:r w:rsidR="00E804AE" w:rsidRPr="00B12360">
        <w:rPr>
          <w:rFonts w:cs="Calibri"/>
          <w:szCs w:val="22"/>
        </w:rPr>
        <w:t xml:space="preserve">their creative practice or </w:t>
      </w:r>
      <w:r w:rsidR="00E61B88" w:rsidRPr="00B12360">
        <w:rPr>
          <w:rFonts w:cs="Calibri"/>
          <w:szCs w:val="22"/>
        </w:rPr>
        <w:t xml:space="preserve">professional life </w:t>
      </w:r>
      <w:r w:rsidR="00854B70">
        <w:rPr>
          <w:rFonts w:cs="Calibri"/>
          <w:szCs w:val="22"/>
        </w:rPr>
        <w:t xml:space="preserve">and feel a group of peers and a mentor can support </w:t>
      </w:r>
      <w:proofErr w:type="gramStart"/>
      <w:r w:rsidR="00854B70">
        <w:rPr>
          <w:rFonts w:cs="Calibri"/>
          <w:szCs w:val="22"/>
        </w:rPr>
        <w:t>them</w:t>
      </w:r>
      <w:proofErr w:type="gramEnd"/>
    </w:p>
    <w:p w14:paraId="76BEA84D" w14:textId="0E6E85AC" w:rsidR="00FE57D3" w:rsidRPr="00110E96" w:rsidRDefault="00712CBB" w:rsidP="2DDA4AE0">
      <w:pPr>
        <w:pStyle w:val="ListParagraph"/>
        <w:numPr>
          <w:ilvl w:val="0"/>
          <w:numId w:val="5"/>
        </w:numPr>
        <w:spacing w:line="360" w:lineRule="auto"/>
      </w:pPr>
      <w:r>
        <w:rPr>
          <w:rFonts w:cs="Calibri"/>
        </w:rPr>
        <w:t>W</w:t>
      </w:r>
      <w:r w:rsidR="2DDA4AE0" w:rsidRPr="2DDA4AE0">
        <w:rPr>
          <w:rFonts w:cs="Calibri"/>
        </w:rPr>
        <w:t xml:space="preserve">ho are in need of a sounding board to work through ideas or problems they </w:t>
      </w:r>
      <w:r w:rsidR="0082679D">
        <w:rPr>
          <w:rFonts w:cs="Calibri"/>
        </w:rPr>
        <w:t xml:space="preserve">are </w:t>
      </w:r>
      <w:proofErr w:type="gramStart"/>
      <w:r w:rsidR="2DDA4AE0" w:rsidRPr="2DDA4AE0">
        <w:rPr>
          <w:rFonts w:cs="Calibri"/>
        </w:rPr>
        <w:t>facing</w:t>
      </w:r>
      <w:proofErr w:type="gramEnd"/>
    </w:p>
    <w:p w14:paraId="5B20D6B0" w14:textId="19C926F9" w:rsidR="00E61B88" w:rsidRPr="00FE57D3" w:rsidRDefault="2DDA4AE0" w:rsidP="000F4627">
      <w:pPr>
        <w:pStyle w:val="Heading1"/>
        <w:rPr>
          <w:sz w:val="32"/>
          <w:szCs w:val="32"/>
        </w:rPr>
      </w:pPr>
      <w:bookmarkStart w:id="2" w:name="_What_is_the_1"/>
      <w:bookmarkEnd w:id="2"/>
      <w:r w:rsidRPr="2DDA4AE0">
        <w:rPr>
          <w:sz w:val="32"/>
          <w:szCs w:val="32"/>
        </w:rPr>
        <w:lastRenderedPageBreak/>
        <w:t>What are the selection criteria?</w:t>
      </w:r>
    </w:p>
    <w:p w14:paraId="28C22C6E" w14:textId="3C2F4404" w:rsidR="00DF5DB1" w:rsidRPr="00B12360" w:rsidRDefault="00DF5DB1" w:rsidP="000F4627">
      <w:pPr>
        <w:spacing w:line="360" w:lineRule="auto"/>
      </w:pPr>
    </w:p>
    <w:p w14:paraId="7C510EF0" w14:textId="5DF29C7C" w:rsidR="00DF5DB1" w:rsidRPr="00B12360" w:rsidRDefault="2DDA4AE0" w:rsidP="2DDA4AE0">
      <w:pPr>
        <w:spacing w:line="360" w:lineRule="auto"/>
        <w:rPr>
          <w:rFonts w:eastAsia="Calibri"/>
        </w:rPr>
      </w:pPr>
      <w:r>
        <w:t>The BCB Talent Development Mentorship programme will select up to seven early career artists working in clay</w:t>
      </w:r>
      <w:r w:rsidR="0047333C">
        <w:t xml:space="preserve"> in the UK</w:t>
      </w:r>
      <w:r>
        <w:t xml:space="preserve"> as mentees. </w:t>
      </w:r>
      <w:r w:rsidRPr="2DDA4AE0">
        <w:rPr>
          <w:rFonts w:eastAsia="Libre Baskerville" w:cs="Libre Baskerville"/>
        </w:rPr>
        <w:t>The selection of mentees will be based on the following criteria:</w:t>
      </w:r>
      <w:r w:rsidRPr="2DDA4AE0">
        <w:rPr>
          <w:rFonts w:cs="GillSans"/>
        </w:rPr>
        <w:t xml:space="preserve"> </w:t>
      </w:r>
    </w:p>
    <w:p w14:paraId="1BA607D0" w14:textId="0D5BC26E" w:rsidR="00FC0A16" w:rsidRPr="00B12360" w:rsidRDefault="00FC0A16" w:rsidP="000F4627">
      <w:pPr>
        <w:pStyle w:val="ListParagraph"/>
        <w:spacing w:line="360" w:lineRule="auto"/>
      </w:pPr>
    </w:p>
    <w:p w14:paraId="142D596A" w14:textId="03AAE3EC" w:rsidR="00754F7E" w:rsidRPr="00B12360" w:rsidRDefault="008E4085" w:rsidP="000F4627">
      <w:pPr>
        <w:pStyle w:val="ListParagraph"/>
        <w:numPr>
          <w:ilvl w:val="0"/>
          <w:numId w:val="6"/>
        </w:numPr>
        <w:spacing w:line="360" w:lineRule="auto"/>
        <w:contextualSpacing w:val="0"/>
        <w:rPr>
          <w:rFonts w:cs="Calibri"/>
          <w:szCs w:val="22"/>
        </w:rPr>
      </w:pPr>
      <w:r w:rsidRPr="00B12360">
        <w:rPr>
          <w:rFonts w:cs="Calibri"/>
          <w:szCs w:val="22"/>
        </w:rPr>
        <w:t xml:space="preserve">The aspiration and drive of the applicant </w:t>
      </w:r>
      <w:r w:rsidR="009429B3">
        <w:rPr>
          <w:rFonts w:cs="Calibri"/>
          <w:szCs w:val="22"/>
        </w:rPr>
        <w:t>to</w:t>
      </w:r>
      <w:r w:rsidRPr="00B12360">
        <w:rPr>
          <w:rFonts w:cs="Calibri"/>
          <w:szCs w:val="22"/>
        </w:rPr>
        <w:t xml:space="preserve"> </w:t>
      </w:r>
      <w:r w:rsidR="009429B3">
        <w:rPr>
          <w:rFonts w:cs="Calibri"/>
          <w:szCs w:val="22"/>
        </w:rPr>
        <w:t>develop</w:t>
      </w:r>
      <w:r w:rsidRPr="00B12360">
        <w:rPr>
          <w:rFonts w:cs="Calibri"/>
          <w:szCs w:val="22"/>
        </w:rPr>
        <w:t xml:space="preserve"> their career</w:t>
      </w:r>
      <w:r w:rsidR="009429B3">
        <w:rPr>
          <w:rFonts w:cs="Calibri"/>
          <w:szCs w:val="22"/>
        </w:rPr>
        <w:t xml:space="preserve"> and</w:t>
      </w:r>
      <w:r w:rsidR="009429B3" w:rsidRPr="00B12360">
        <w:rPr>
          <w:rFonts w:cs="Calibri"/>
          <w:szCs w:val="22"/>
        </w:rPr>
        <w:t xml:space="preserve"> creative practice</w:t>
      </w:r>
      <w:r w:rsidR="00712CBB">
        <w:rPr>
          <w:rFonts w:cs="Calibri"/>
          <w:szCs w:val="22"/>
        </w:rPr>
        <w:t>.</w:t>
      </w:r>
      <w:r w:rsidR="009429B3" w:rsidRPr="00B12360">
        <w:rPr>
          <w:rFonts w:cs="Calibri"/>
          <w:szCs w:val="22"/>
        </w:rPr>
        <w:t xml:space="preserve"> </w:t>
      </w:r>
    </w:p>
    <w:p w14:paraId="1FA02A5A" w14:textId="6500BDA3" w:rsidR="00A87493" w:rsidRDefault="002E1F40" w:rsidP="000F4627">
      <w:pPr>
        <w:pStyle w:val="ListParagraph"/>
        <w:numPr>
          <w:ilvl w:val="0"/>
          <w:numId w:val="6"/>
        </w:numPr>
        <w:spacing w:line="360" w:lineRule="auto"/>
        <w:contextualSpacing w:val="0"/>
        <w:rPr>
          <w:rFonts w:cs="Calibri"/>
          <w:szCs w:val="22"/>
        </w:rPr>
      </w:pPr>
      <w:r w:rsidRPr="00B12360">
        <w:rPr>
          <w:rFonts w:cs="Calibri"/>
          <w:szCs w:val="22"/>
        </w:rPr>
        <w:t>The difference the opportunity could have on the development of the artists practice</w:t>
      </w:r>
      <w:r w:rsidR="00854B70">
        <w:rPr>
          <w:rFonts w:cs="Calibri"/>
          <w:szCs w:val="22"/>
        </w:rPr>
        <w:t>,</w:t>
      </w:r>
      <w:r w:rsidRPr="00B12360">
        <w:rPr>
          <w:rFonts w:cs="Calibri"/>
          <w:szCs w:val="22"/>
        </w:rPr>
        <w:t xml:space="preserve"> </w:t>
      </w:r>
      <w:proofErr w:type="gramStart"/>
      <w:r w:rsidRPr="00B12360">
        <w:rPr>
          <w:rFonts w:cs="Calibri"/>
          <w:szCs w:val="22"/>
        </w:rPr>
        <w:t>career</w:t>
      </w:r>
      <w:proofErr w:type="gramEnd"/>
      <w:r w:rsidR="00854B70">
        <w:rPr>
          <w:rFonts w:cs="Calibri"/>
          <w:szCs w:val="22"/>
        </w:rPr>
        <w:t xml:space="preserve"> and connection in the field of contemporary ceramics.</w:t>
      </w:r>
      <w:bookmarkStart w:id="3" w:name="_How_does_it"/>
      <w:bookmarkStart w:id="4" w:name="_What_is_mentoring"/>
      <w:bookmarkEnd w:id="3"/>
      <w:bookmarkEnd w:id="4"/>
    </w:p>
    <w:p w14:paraId="4A3001AF" w14:textId="77777777" w:rsidR="00854B70" w:rsidRPr="00854B70" w:rsidRDefault="00854B70" w:rsidP="00854B70">
      <w:pPr>
        <w:pStyle w:val="ListParagraph"/>
        <w:spacing w:line="360" w:lineRule="auto"/>
        <w:contextualSpacing w:val="0"/>
        <w:rPr>
          <w:rFonts w:cs="Calibri"/>
          <w:szCs w:val="22"/>
        </w:rPr>
      </w:pPr>
    </w:p>
    <w:p w14:paraId="3B6A0531" w14:textId="175E81A4" w:rsidR="00223041" w:rsidRPr="00AE7FB4" w:rsidRDefault="00731521" w:rsidP="000F4627">
      <w:pPr>
        <w:pStyle w:val="Heading1"/>
        <w:rPr>
          <w:sz w:val="32"/>
          <w:szCs w:val="32"/>
        </w:rPr>
      </w:pPr>
      <w:r w:rsidRPr="00AE7FB4">
        <w:rPr>
          <w:sz w:val="32"/>
          <w:szCs w:val="32"/>
        </w:rPr>
        <w:t>What is</w:t>
      </w:r>
      <w:r w:rsidR="00B3771F" w:rsidRPr="00AE7FB4">
        <w:rPr>
          <w:sz w:val="32"/>
          <w:szCs w:val="32"/>
        </w:rPr>
        <w:t xml:space="preserve"> mentor</w:t>
      </w:r>
      <w:r w:rsidR="003252BD" w:rsidRPr="00AE7FB4">
        <w:rPr>
          <w:sz w:val="32"/>
          <w:szCs w:val="32"/>
        </w:rPr>
        <w:t>ing</w:t>
      </w:r>
      <w:r w:rsidR="00791A4A" w:rsidRPr="00AE7FB4">
        <w:rPr>
          <w:sz w:val="32"/>
          <w:szCs w:val="32"/>
        </w:rPr>
        <w:t xml:space="preserve"> and how can </w:t>
      </w:r>
      <w:r w:rsidR="003252BD" w:rsidRPr="00AE7FB4">
        <w:rPr>
          <w:sz w:val="32"/>
          <w:szCs w:val="32"/>
        </w:rPr>
        <w:t>it</w:t>
      </w:r>
      <w:r w:rsidR="00791A4A" w:rsidRPr="00AE7FB4">
        <w:rPr>
          <w:sz w:val="32"/>
          <w:szCs w:val="32"/>
        </w:rPr>
        <w:t xml:space="preserve"> be helpful</w:t>
      </w:r>
      <w:r w:rsidR="00B3771F" w:rsidRPr="00AE7FB4">
        <w:rPr>
          <w:sz w:val="32"/>
          <w:szCs w:val="32"/>
        </w:rPr>
        <w:t>?</w:t>
      </w:r>
    </w:p>
    <w:p w14:paraId="2E9F0872" w14:textId="77777777" w:rsidR="008525E8" w:rsidRPr="008525E8" w:rsidRDefault="008525E8" w:rsidP="000F4627">
      <w:pPr>
        <w:spacing w:line="360" w:lineRule="auto"/>
      </w:pPr>
    </w:p>
    <w:p w14:paraId="6DD90257" w14:textId="54E8E3EA" w:rsidR="00501C3E" w:rsidRPr="00B12360" w:rsidRDefault="2DDA4AE0" w:rsidP="2DDA4AE0">
      <w:pPr>
        <w:spacing w:line="360" w:lineRule="auto"/>
        <w:rPr>
          <w:color w:val="auto"/>
          <w:sz w:val="24"/>
        </w:rPr>
      </w:pPr>
      <w:r>
        <w:t xml:space="preserve">The mentoring process involves the mentee asking for specific guidance around aspects of their work and professional practice. </w:t>
      </w:r>
      <w:r w:rsidRPr="2DDA4AE0">
        <w:rPr>
          <w:rFonts w:cs="GillSans"/>
        </w:rPr>
        <w:t xml:space="preserve">We hope that through the programme we </w:t>
      </w:r>
      <w:proofErr w:type="gramStart"/>
      <w:r w:rsidRPr="2DDA4AE0">
        <w:rPr>
          <w:rFonts w:cs="GillSans"/>
        </w:rPr>
        <w:t>are able to</w:t>
      </w:r>
      <w:proofErr w:type="gramEnd"/>
      <w:r w:rsidRPr="2DDA4AE0">
        <w:rPr>
          <w:rFonts w:cs="GillSans"/>
        </w:rPr>
        <w:t xml:space="preserve"> strengthen our connections, and to create a supportive, career enhancing opportunity for a group of early career artists.</w:t>
      </w:r>
    </w:p>
    <w:p w14:paraId="13FF45E7" w14:textId="77777777" w:rsidR="003252BD" w:rsidRPr="00B12360" w:rsidRDefault="003252BD" w:rsidP="000F4627">
      <w:pPr>
        <w:spacing w:line="360" w:lineRule="auto"/>
        <w:rPr>
          <w:rFonts w:cs="GillSans"/>
          <w:szCs w:val="22"/>
        </w:rPr>
      </w:pPr>
    </w:p>
    <w:p w14:paraId="393BB26D" w14:textId="2CAD4757" w:rsidR="00501C3E" w:rsidRPr="00B12360" w:rsidRDefault="2DDA4AE0" w:rsidP="000F4627">
      <w:pPr>
        <w:spacing w:line="360" w:lineRule="auto"/>
      </w:pPr>
      <w:r w:rsidRPr="2DDA4AE0">
        <w:rPr>
          <w:rFonts w:cs="GillSans"/>
        </w:rPr>
        <w:t xml:space="preserve">Mentorship opportunities can add real value to </w:t>
      </w:r>
      <w:r w:rsidR="00CA4E50">
        <w:rPr>
          <w:rFonts w:cs="GillSans"/>
        </w:rPr>
        <w:t>the progression of practice</w:t>
      </w:r>
      <w:r w:rsidRPr="2DDA4AE0">
        <w:rPr>
          <w:rFonts w:cs="GillSans"/>
        </w:rPr>
        <w:t xml:space="preserve">, they can provide insight and share experience which can help those who are early in their career consider opportunities or challenges with a clear perspective. </w:t>
      </w:r>
    </w:p>
    <w:p w14:paraId="5B57479E" w14:textId="339A7BD8" w:rsidR="00FA72C9" w:rsidRPr="00B12360" w:rsidRDefault="00FA72C9" w:rsidP="000F4627">
      <w:pPr>
        <w:spacing w:line="360" w:lineRule="auto"/>
      </w:pPr>
    </w:p>
    <w:p w14:paraId="488DE98E" w14:textId="1624AFF4" w:rsidR="003D4C43" w:rsidRPr="00B12360" w:rsidRDefault="003D4C43" w:rsidP="000F4627">
      <w:pPr>
        <w:spacing w:line="360" w:lineRule="auto"/>
      </w:pPr>
      <w:r w:rsidRPr="00B12360">
        <w:t xml:space="preserve">A mentor tends to be someone further along in their professional </w:t>
      </w:r>
      <w:r w:rsidR="00B65378" w:rsidRPr="00B12360">
        <w:t xml:space="preserve">and creative </w:t>
      </w:r>
      <w:r w:rsidRPr="00B12360">
        <w:t xml:space="preserve">journey than the mentee, they </w:t>
      </w:r>
      <w:r w:rsidR="00B65378" w:rsidRPr="00B12360">
        <w:t>are usually people who are passionate about supporting the development of others.</w:t>
      </w:r>
    </w:p>
    <w:p w14:paraId="5101A2C1" w14:textId="77777777" w:rsidR="00B65378" w:rsidRPr="00B12360" w:rsidRDefault="00B65378" w:rsidP="000F4627">
      <w:pPr>
        <w:spacing w:line="360" w:lineRule="auto"/>
      </w:pPr>
    </w:p>
    <w:p w14:paraId="1ECE1AC4" w14:textId="3A4109CE" w:rsidR="00275D22" w:rsidRPr="00B12360" w:rsidRDefault="00275D22" w:rsidP="000F4627">
      <w:pPr>
        <w:spacing w:line="360" w:lineRule="auto"/>
      </w:pPr>
      <w:r w:rsidRPr="00B12360">
        <w:t xml:space="preserve">A </w:t>
      </w:r>
      <w:r w:rsidR="0066703D" w:rsidRPr="00B12360">
        <w:t>m</w:t>
      </w:r>
      <w:r w:rsidRPr="00B12360">
        <w:t xml:space="preserve">entor </w:t>
      </w:r>
      <w:r w:rsidR="0066703D" w:rsidRPr="00B12360">
        <w:t>may</w:t>
      </w:r>
      <w:r w:rsidRPr="00B12360">
        <w:t xml:space="preserve"> help </w:t>
      </w:r>
      <w:r w:rsidR="00365D63">
        <w:t xml:space="preserve">a </w:t>
      </w:r>
      <w:r w:rsidR="0066703D" w:rsidRPr="00B12360">
        <w:t>mentee</w:t>
      </w:r>
      <w:r w:rsidRPr="00B12360">
        <w:t xml:space="preserve"> with:</w:t>
      </w:r>
    </w:p>
    <w:p w14:paraId="5900D229" w14:textId="2A06BFA9" w:rsidR="00676D9F" w:rsidRPr="00B12360" w:rsidRDefault="00676D9F" w:rsidP="000F4627">
      <w:pPr>
        <w:pStyle w:val="ListParagraph"/>
        <w:numPr>
          <w:ilvl w:val="0"/>
          <w:numId w:val="9"/>
        </w:numPr>
        <w:spacing w:line="360" w:lineRule="auto"/>
      </w:pPr>
      <w:r w:rsidRPr="00B12360">
        <w:t>Creative and professional development support</w:t>
      </w:r>
    </w:p>
    <w:p w14:paraId="5FF37C4D" w14:textId="051B82D9" w:rsidR="0066703D" w:rsidRPr="00B12360" w:rsidRDefault="0066703D" w:rsidP="000F4627">
      <w:pPr>
        <w:pStyle w:val="ListParagraph"/>
        <w:numPr>
          <w:ilvl w:val="0"/>
          <w:numId w:val="9"/>
        </w:numPr>
        <w:spacing w:line="360" w:lineRule="auto"/>
      </w:pPr>
      <w:r w:rsidRPr="00B12360">
        <w:t>Finding new pathways and new directions</w:t>
      </w:r>
    </w:p>
    <w:p w14:paraId="0B7777A2" w14:textId="3633F413" w:rsidR="0066703D" w:rsidRPr="00B12360" w:rsidRDefault="0066703D" w:rsidP="000F4627">
      <w:pPr>
        <w:pStyle w:val="ListParagraph"/>
        <w:numPr>
          <w:ilvl w:val="0"/>
          <w:numId w:val="9"/>
        </w:numPr>
        <w:spacing w:line="360" w:lineRule="auto"/>
      </w:pPr>
      <w:r w:rsidRPr="00B12360">
        <w:lastRenderedPageBreak/>
        <w:t>Building a network</w:t>
      </w:r>
    </w:p>
    <w:p w14:paraId="2C23FCFD" w14:textId="7B933262" w:rsidR="00676D9F" w:rsidRPr="00B12360" w:rsidRDefault="00676D9F" w:rsidP="000F4627">
      <w:pPr>
        <w:pStyle w:val="ListParagraph"/>
        <w:numPr>
          <w:ilvl w:val="0"/>
          <w:numId w:val="9"/>
        </w:numPr>
        <w:spacing w:line="360" w:lineRule="auto"/>
      </w:pPr>
      <w:r w:rsidRPr="00B12360">
        <w:t>Building a portfolio</w:t>
      </w:r>
    </w:p>
    <w:p w14:paraId="60584B91" w14:textId="4854BC30" w:rsidR="00676D9F" w:rsidRPr="00B12360" w:rsidRDefault="00676D9F" w:rsidP="000F4627">
      <w:pPr>
        <w:pStyle w:val="ListParagraph"/>
        <w:numPr>
          <w:ilvl w:val="0"/>
          <w:numId w:val="9"/>
        </w:numPr>
        <w:spacing w:line="360" w:lineRule="auto"/>
      </w:pPr>
      <w:r w:rsidRPr="00B12360">
        <w:t>Exhibition or competition applications</w:t>
      </w:r>
    </w:p>
    <w:p w14:paraId="75C44DD5" w14:textId="05116D26" w:rsidR="009B59A1" w:rsidRPr="00B12360" w:rsidRDefault="009B59A1" w:rsidP="000F4627">
      <w:pPr>
        <w:pStyle w:val="ListParagraph"/>
        <w:numPr>
          <w:ilvl w:val="0"/>
          <w:numId w:val="9"/>
        </w:numPr>
        <w:spacing w:line="360" w:lineRule="auto"/>
      </w:pPr>
      <w:r w:rsidRPr="00B12360">
        <w:t>Developing and presenting project ideas</w:t>
      </w:r>
    </w:p>
    <w:p w14:paraId="13DC6A6B" w14:textId="55E859FC" w:rsidR="007D4D4A" w:rsidRPr="00B12360" w:rsidRDefault="007D4D4A" w:rsidP="000F4627">
      <w:pPr>
        <w:pStyle w:val="ListParagraph"/>
        <w:numPr>
          <w:ilvl w:val="0"/>
          <w:numId w:val="9"/>
        </w:numPr>
        <w:spacing w:line="360" w:lineRule="auto"/>
      </w:pPr>
      <w:r w:rsidRPr="00B12360">
        <w:t>Shar</w:t>
      </w:r>
      <w:r w:rsidR="00365D63">
        <w:t>ing</w:t>
      </w:r>
      <w:r w:rsidRPr="00B12360">
        <w:t xml:space="preserve"> experiences of successes and failures</w:t>
      </w:r>
    </w:p>
    <w:p w14:paraId="25646A1C" w14:textId="1BC89404" w:rsidR="007D4D4A" w:rsidRPr="00B12360" w:rsidRDefault="007D4D4A" w:rsidP="000F4627">
      <w:pPr>
        <w:pStyle w:val="ListParagraph"/>
        <w:numPr>
          <w:ilvl w:val="0"/>
          <w:numId w:val="9"/>
        </w:numPr>
        <w:spacing w:line="360" w:lineRule="auto"/>
      </w:pPr>
      <w:r w:rsidRPr="00B12360">
        <w:t>Challeng</w:t>
      </w:r>
      <w:r w:rsidR="00365D63">
        <w:t>ing</w:t>
      </w:r>
      <w:r w:rsidRPr="00B12360">
        <w:t xml:space="preserve"> assumptions and offer alternative thinking</w:t>
      </w:r>
    </w:p>
    <w:p w14:paraId="3A3788B2" w14:textId="2EBD6806" w:rsidR="0066703D" w:rsidRDefault="0066703D" w:rsidP="000F4627">
      <w:pPr>
        <w:spacing w:line="360" w:lineRule="auto"/>
      </w:pPr>
    </w:p>
    <w:p w14:paraId="16D7BE59" w14:textId="6B5E4549" w:rsidR="00854B70" w:rsidRPr="00FE57D3" w:rsidRDefault="00854B70" w:rsidP="00854B70">
      <w:pPr>
        <w:pStyle w:val="Heading1"/>
        <w:rPr>
          <w:sz w:val="32"/>
          <w:szCs w:val="32"/>
        </w:rPr>
      </w:pPr>
      <w:bookmarkStart w:id="5" w:name="_How_does_the"/>
      <w:bookmarkEnd w:id="5"/>
      <w:r w:rsidRPr="00FE57D3">
        <w:rPr>
          <w:sz w:val="32"/>
          <w:szCs w:val="32"/>
        </w:rPr>
        <w:t xml:space="preserve">How does </w:t>
      </w:r>
      <w:r>
        <w:rPr>
          <w:sz w:val="32"/>
          <w:szCs w:val="32"/>
        </w:rPr>
        <w:t>the BCB mentoring programme</w:t>
      </w:r>
      <w:r w:rsidRPr="00FE57D3">
        <w:rPr>
          <w:sz w:val="32"/>
          <w:szCs w:val="32"/>
        </w:rPr>
        <w:t xml:space="preserve"> work?</w:t>
      </w:r>
    </w:p>
    <w:p w14:paraId="6DAE26F5" w14:textId="77777777" w:rsidR="00854B70" w:rsidRPr="00B12360" w:rsidRDefault="00854B70" w:rsidP="00854B70">
      <w:pPr>
        <w:spacing w:line="360" w:lineRule="auto"/>
      </w:pPr>
    </w:p>
    <w:p w14:paraId="4D1981E9" w14:textId="5F81256C" w:rsidR="00854B70" w:rsidRDefault="2DDA4AE0" w:rsidP="00854B70">
      <w:pPr>
        <w:pStyle w:val="ListParagraph"/>
        <w:numPr>
          <w:ilvl w:val="0"/>
          <w:numId w:val="10"/>
        </w:numPr>
        <w:spacing w:line="360" w:lineRule="auto"/>
      </w:pPr>
      <w:r>
        <w:t>Using the selection criteria, the BCB Talent Development programme will select up to seven mentees to participate in the programme.</w:t>
      </w:r>
    </w:p>
    <w:p w14:paraId="7F8D5579" w14:textId="1B865929" w:rsidR="00537AD1" w:rsidRPr="00537AD1" w:rsidRDefault="00537AD1" w:rsidP="00537AD1">
      <w:pPr>
        <w:pStyle w:val="ListParagraph"/>
        <w:numPr>
          <w:ilvl w:val="0"/>
          <w:numId w:val="10"/>
        </w:numPr>
        <w:spacing w:line="360" w:lineRule="auto"/>
        <w:rPr>
          <w:rFonts w:cs="Open Sans"/>
        </w:rPr>
      </w:pPr>
      <w:r w:rsidRPr="00B12360">
        <w:rPr>
          <w:rFonts w:cs="Open Sans"/>
        </w:rPr>
        <w:t>Before the programme begins, mentors and mentees will agree a contract of engagement with us.</w:t>
      </w:r>
    </w:p>
    <w:p w14:paraId="669999B0" w14:textId="77777777" w:rsidR="00854B70" w:rsidRPr="00B12360" w:rsidRDefault="00854B70" w:rsidP="00854B70">
      <w:pPr>
        <w:pStyle w:val="ListParagraph"/>
        <w:numPr>
          <w:ilvl w:val="0"/>
          <w:numId w:val="10"/>
        </w:numPr>
        <w:spacing w:line="360" w:lineRule="auto"/>
      </w:pPr>
      <w:r w:rsidRPr="00B12360">
        <w:t>BCB will call out for mentors to participate in the programme and will select a longlist of eligible candidates.</w:t>
      </w:r>
      <w:r>
        <w:t xml:space="preserve"> </w:t>
      </w:r>
      <w:r w:rsidRPr="00854B70">
        <w:rPr>
          <w:rFonts w:eastAsia="Times New Roman" w:cs="Arial"/>
          <w:spacing w:val="5"/>
          <w:lang w:eastAsia="en-GB"/>
        </w:rPr>
        <w:t xml:space="preserve">We will be seeking established artists, curators or arts professionals who are passionate about supporting the early career artists working in clay. </w:t>
      </w:r>
    </w:p>
    <w:p w14:paraId="2DA9F12C" w14:textId="1A68235C" w:rsidR="00854B70" w:rsidRPr="00B12360" w:rsidRDefault="00854B70" w:rsidP="00854B70">
      <w:pPr>
        <w:pStyle w:val="ListParagraph"/>
        <w:numPr>
          <w:ilvl w:val="0"/>
          <w:numId w:val="10"/>
        </w:numPr>
        <w:spacing w:line="360" w:lineRule="auto"/>
      </w:pPr>
      <w:r w:rsidRPr="00B12360">
        <w:t>The selected mentees will take part in shortlisting the mentors and participate in a “</w:t>
      </w:r>
      <w:r w:rsidR="00F7523C">
        <w:t>m</w:t>
      </w:r>
      <w:r w:rsidRPr="00B12360">
        <w:t xml:space="preserve">eet the </w:t>
      </w:r>
      <w:r w:rsidR="00F7523C">
        <w:t>m</w:t>
      </w:r>
      <w:r w:rsidRPr="00B12360">
        <w:t>entor” online event.</w:t>
      </w:r>
    </w:p>
    <w:p w14:paraId="6B95DE9A" w14:textId="77777777" w:rsidR="00854B70" w:rsidRPr="00B12360" w:rsidRDefault="00854B70" w:rsidP="00854B70">
      <w:pPr>
        <w:pStyle w:val="ListParagraph"/>
        <w:numPr>
          <w:ilvl w:val="0"/>
          <w:numId w:val="10"/>
        </w:numPr>
        <w:spacing w:line="360" w:lineRule="auto"/>
      </w:pPr>
      <w:r w:rsidRPr="00B12360">
        <w:t>The mentees and mentors will be paired and will connect online in June for their first mentoring session.</w:t>
      </w:r>
    </w:p>
    <w:p w14:paraId="6F89ADEF" w14:textId="77777777" w:rsidR="00854B70" w:rsidRPr="00B12360" w:rsidRDefault="00854B70" w:rsidP="00854B70">
      <w:pPr>
        <w:pStyle w:val="ListParagraph"/>
        <w:numPr>
          <w:ilvl w:val="0"/>
          <w:numId w:val="10"/>
        </w:numPr>
        <w:spacing w:line="360" w:lineRule="auto"/>
      </w:pPr>
      <w:r w:rsidRPr="00B12360">
        <w:t xml:space="preserve">Each mentoring session may last up to 1 </w:t>
      </w:r>
      <w:proofErr w:type="gramStart"/>
      <w:r w:rsidRPr="00B12360">
        <w:t>hour,</w:t>
      </w:r>
      <w:proofErr w:type="gramEnd"/>
      <w:r w:rsidRPr="00B12360">
        <w:t xml:space="preserve"> however, this can change depending on the needs and availability of the mentee and mentor.</w:t>
      </w:r>
    </w:p>
    <w:p w14:paraId="00EA569C" w14:textId="057C7076" w:rsidR="00854B70" w:rsidRPr="00B12360" w:rsidRDefault="2DDA4AE0" w:rsidP="00854B70">
      <w:pPr>
        <w:pStyle w:val="ListParagraph"/>
        <w:numPr>
          <w:ilvl w:val="0"/>
          <w:numId w:val="10"/>
        </w:numPr>
        <w:spacing w:line="360" w:lineRule="auto"/>
        <w:rPr>
          <w:rFonts w:cs="Open Sans"/>
        </w:rPr>
      </w:pPr>
      <w:r w:rsidRPr="2DDA4AE0">
        <w:rPr>
          <w:rFonts w:cs="Open Sans"/>
        </w:rPr>
        <w:t>Mentees will identify and communicate their aims and needs to their mentors before each mentoring session to enable a clear focus for the meeting.</w:t>
      </w:r>
    </w:p>
    <w:p w14:paraId="39095D2A" w14:textId="67EB9317" w:rsidR="00854B70" w:rsidRPr="00FE57D3" w:rsidRDefault="00854B70" w:rsidP="00854B70">
      <w:pPr>
        <w:pStyle w:val="ListParagraph"/>
        <w:numPr>
          <w:ilvl w:val="0"/>
          <w:numId w:val="10"/>
        </w:numPr>
        <w:spacing w:line="360" w:lineRule="auto"/>
        <w:rPr>
          <w:rFonts w:cs="Open Sans"/>
        </w:rPr>
      </w:pPr>
      <w:r>
        <w:rPr>
          <w:rFonts w:cs="Open Sans"/>
        </w:rPr>
        <w:t xml:space="preserve">BCB will </w:t>
      </w:r>
      <w:r w:rsidRPr="00B12360">
        <w:rPr>
          <w:rFonts w:cs="Open Sans"/>
        </w:rPr>
        <w:t xml:space="preserve">stay in touch </w:t>
      </w:r>
      <w:r w:rsidR="003D7E0C">
        <w:rPr>
          <w:rFonts w:cs="Open Sans"/>
        </w:rPr>
        <w:t xml:space="preserve">and </w:t>
      </w:r>
      <w:r w:rsidR="00117ECE">
        <w:rPr>
          <w:rFonts w:cs="Open Sans"/>
        </w:rPr>
        <w:t xml:space="preserve">will </w:t>
      </w:r>
      <w:r w:rsidR="003D7E0C">
        <w:rPr>
          <w:rFonts w:cs="Open Sans"/>
        </w:rPr>
        <w:t xml:space="preserve">support </w:t>
      </w:r>
      <w:r w:rsidRPr="00B12360">
        <w:rPr>
          <w:rFonts w:cs="Open Sans"/>
        </w:rPr>
        <w:t>both mentors and mentees throughout the programme</w:t>
      </w:r>
      <w:r w:rsidR="003D7E0C">
        <w:rPr>
          <w:rFonts w:cs="Open Sans"/>
        </w:rPr>
        <w:t>.</w:t>
      </w:r>
    </w:p>
    <w:p w14:paraId="334C72AA" w14:textId="77777777" w:rsidR="00854B70" w:rsidRPr="00B12360" w:rsidRDefault="00854B70" w:rsidP="000F4627">
      <w:pPr>
        <w:spacing w:line="360" w:lineRule="auto"/>
      </w:pPr>
    </w:p>
    <w:p w14:paraId="66681B50" w14:textId="77777777" w:rsidR="00E04E5D" w:rsidRDefault="00E04E5D">
      <w:pPr>
        <w:rPr>
          <w:rStyle w:val="Strong"/>
          <w:rFonts w:eastAsia="Libre Baskerville" w:cstheme="majorBidi"/>
          <w:b w:val="0"/>
          <w:bCs w:val="0"/>
          <w:color w:val="FF2F92"/>
          <w:spacing w:val="8"/>
          <w:sz w:val="32"/>
          <w:szCs w:val="32"/>
          <w:bdr w:val="none" w:sz="0" w:space="0" w:color="auto" w:frame="1"/>
        </w:rPr>
      </w:pPr>
      <w:r>
        <w:rPr>
          <w:rStyle w:val="Strong"/>
          <w:b w:val="0"/>
          <w:bCs w:val="0"/>
          <w:sz w:val="32"/>
          <w:szCs w:val="32"/>
        </w:rPr>
        <w:br w:type="page"/>
      </w:r>
    </w:p>
    <w:p w14:paraId="08DB2FE3" w14:textId="19AB9461" w:rsidR="00E548D0" w:rsidRPr="00E04E5D" w:rsidRDefault="00E61B88" w:rsidP="00E04E5D">
      <w:pPr>
        <w:pStyle w:val="Heading1"/>
        <w:rPr>
          <w:rStyle w:val="Strong"/>
          <w:b w:val="0"/>
          <w:bCs w:val="0"/>
          <w:sz w:val="32"/>
          <w:szCs w:val="32"/>
        </w:rPr>
      </w:pPr>
      <w:bookmarkStart w:id="6" w:name="_How_to_apply"/>
      <w:bookmarkEnd w:id="6"/>
      <w:r w:rsidRPr="00E04E5D">
        <w:rPr>
          <w:rStyle w:val="Strong"/>
          <w:b w:val="0"/>
          <w:bCs w:val="0"/>
          <w:sz w:val="32"/>
          <w:szCs w:val="32"/>
        </w:rPr>
        <w:lastRenderedPageBreak/>
        <w:t>How to apply</w:t>
      </w:r>
    </w:p>
    <w:p w14:paraId="6274E770" w14:textId="6E961738" w:rsidR="008525E8" w:rsidRPr="008525E8" w:rsidRDefault="008525E8" w:rsidP="000F4627">
      <w:pPr>
        <w:spacing w:line="360" w:lineRule="auto"/>
      </w:pPr>
    </w:p>
    <w:p w14:paraId="3F18E880" w14:textId="65F0CE15" w:rsidR="00E548D0" w:rsidRPr="00B12360" w:rsidRDefault="00F00165" w:rsidP="000F4627">
      <w:pPr>
        <w:spacing w:line="360" w:lineRule="auto"/>
      </w:pPr>
      <w:r w:rsidRPr="00BB760B">
        <w:rPr>
          <w:lang w:eastAsia="en-GB"/>
        </w:rPr>
        <w:t>Interested candidates are asked to</w:t>
      </w:r>
      <w:r>
        <w:rPr>
          <w:lang w:eastAsia="en-GB"/>
        </w:rPr>
        <w:t xml:space="preserve"> complete</w:t>
      </w:r>
      <w:r>
        <w:t xml:space="preserve"> an</w:t>
      </w:r>
      <w:r w:rsidR="00E548D0" w:rsidRPr="00B12360">
        <w:t xml:space="preserve"> application</w:t>
      </w:r>
      <w:r w:rsidR="001972E7">
        <w:t>.</w:t>
      </w:r>
    </w:p>
    <w:p w14:paraId="3AEDB27A" w14:textId="77777777" w:rsidR="00734461" w:rsidRDefault="00734461" w:rsidP="00734461">
      <w:pPr>
        <w:spacing w:line="360" w:lineRule="auto"/>
        <w:jc w:val="both"/>
        <w:rPr>
          <w:rFonts w:cs="Calibri"/>
          <w:szCs w:val="22"/>
        </w:rPr>
      </w:pPr>
    </w:p>
    <w:p w14:paraId="6D074808" w14:textId="38B54A46" w:rsidR="00734461" w:rsidRDefault="2DDA4AE0" w:rsidP="2DDA4AE0">
      <w:pPr>
        <w:spacing w:line="360" w:lineRule="auto"/>
        <w:jc w:val="both"/>
        <w:rPr>
          <w:rFonts w:cs="Calibri"/>
        </w:rPr>
      </w:pPr>
      <w:r w:rsidRPr="2DDA4AE0">
        <w:rPr>
          <w:rFonts w:cs="Calibri"/>
        </w:rPr>
        <w:t xml:space="preserve">You can respond to the questions as part of your application in audio, </w:t>
      </w:r>
      <w:proofErr w:type="gramStart"/>
      <w:r w:rsidRPr="2DDA4AE0">
        <w:rPr>
          <w:rFonts w:cs="Calibri"/>
        </w:rPr>
        <w:t>video</w:t>
      </w:r>
      <w:proofErr w:type="gramEnd"/>
      <w:r w:rsidRPr="2DDA4AE0">
        <w:rPr>
          <w:rFonts w:cs="Calibri"/>
        </w:rPr>
        <w:t xml:space="preserve"> or written form. The recording should be approximately </w:t>
      </w:r>
      <w:r w:rsidR="00FE4513">
        <w:rPr>
          <w:rFonts w:cs="Calibri"/>
        </w:rPr>
        <w:t xml:space="preserve">7 ½ </w:t>
      </w:r>
      <w:r w:rsidRPr="2DDA4AE0">
        <w:rPr>
          <w:rFonts w:cs="Calibri"/>
        </w:rPr>
        <w:t>minutes. For more information on audio or video recordings see the guidance below.</w:t>
      </w:r>
    </w:p>
    <w:p w14:paraId="7E8BB962" w14:textId="7A2B0788" w:rsidR="00FA0C5D" w:rsidRPr="00B12360" w:rsidRDefault="00FA0C5D" w:rsidP="000F4627">
      <w:pPr>
        <w:spacing w:line="360" w:lineRule="auto"/>
      </w:pPr>
    </w:p>
    <w:p w14:paraId="0D1F04F1" w14:textId="77777777" w:rsidR="00481340" w:rsidRDefault="00FA0C5D" w:rsidP="00481340">
      <w:pPr>
        <w:spacing w:line="360" w:lineRule="auto"/>
      </w:pPr>
      <w:r w:rsidRPr="00B12360">
        <w:t xml:space="preserve">The </w:t>
      </w:r>
      <w:r w:rsidRPr="00481340">
        <w:t>application includes:</w:t>
      </w:r>
      <w:r w:rsidR="00D64A62" w:rsidRPr="00481340">
        <w:rPr>
          <w:noProof/>
        </w:rPr>
        <w:t xml:space="preserve"> </w:t>
      </w:r>
    </w:p>
    <w:p w14:paraId="7804B63C" w14:textId="2707CA4C" w:rsidR="00C67F7E" w:rsidRPr="00481340" w:rsidRDefault="0051062F" w:rsidP="00481340">
      <w:pPr>
        <w:pStyle w:val="ListParagraph"/>
        <w:numPr>
          <w:ilvl w:val="0"/>
          <w:numId w:val="24"/>
        </w:numPr>
        <w:spacing w:line="360" w:lineRule="auto"/>
        <w:rPr>
          <w:rStyle w:val="Hyperlink"/>
          <w:color w:val="000000" w:themeColor="text1"/>
          <w:u w:val="none"/>
        </w:rPr>
      </w:pPr>
      <w:r>
        <w:t xml:space="preserve">Contact form: </w:t>
      </w:r>
      <w:r w:rsidR="00C67F7E" w:rsidRPr="00481340">
        <w:t xml:space="preserve">Your </w:t>
      </w:r>
      <w:r w:rsidR="00C67F7E">
        <w:t xml:space="preserve">contact details </w:t>
      </w:r>
      <w:hyperlink r:id="rId14">
        <w:r w:rsidR="00C67F7E" w:rsidRPr="6F45CA35">
          <w:rPr>
            <w:rStyle w:val="Hyperlink"/>
          </w:rPr>
          <w:t>[ Click Here ]</w:t>
        </w:r>
      </w:hyperlink>
    </w:p>
    <w:p w14:paraId="0037CFE4" w14:textId="0487AF27" w:rsidR="008F5A9C" w:rsidRPr="00B12360" w:rsidRDefault="008F5A9C" w:rsidP="000F4627">
      <w:pPr>
        <w:pStyle w:val="ListParagraph"/>
        <w:numPr>
          <w:ilvl w:val="0"/>
          <w:numId w:val="16"/>
        </w:numPr>
        <w:spacing w:line="360" w:lineRule="auto"/>
      </w:pPr>
      <w:r w:rsidRPr="00B12360">
        <w:t xml:space="preserve">Equality, </w:t>
      </w:r>
      <w:r w:rsidR="00363D28" w:rsidRPr="00B12360">
        <w:t>d</w:t>
      </w:r>
      <w:r w:rsidRPr="00B12360">
        <w:t>iversity and inclusion monitoring information</w:t>
      </w:r>
      <w:r w:rsidR="0051062F">
        <w:t>:</w:t>
      </w:r>
      <w:r w:rsidR="00B8636E">
        <w:t xml:space="preserve"> </w:t>
      </w:r>
      <w:hyperlink r:id="rId15" w:history="1">
        <w:r w:rsidR="00B8636E" w:rsidRPr="00B8636E">
          <w:rPr>
            <w:rStyle w:val="Hyperlink"/>
          </w:rPr>
          <w:t>[ Click Here ]</w:t>
        </w:r>
      </w:hyperlink>
    </w:p>
    <w:p w14:paraId="5AC5B681" w14:textId="5E1E8F5C" w:rsidR="006F197B" w:rsidRDefault="00684CC4" w:rsidP="006F197B">
      <w:pPr>
        <w:pStyle w:val="ListParagraph"/>
        <w:numPr>
          <w:ilvl w:val="0"/>
          <w:numId w:val="16"/>
        </w:numPr>
        <w:spacing w:line="360" w:lineRule="auto"/>
      </w:pPr>
      <w:r>
        <w:t>Application form</w:t>
      </w:r>
      <w:r w:rsidR="0051062F">
        <w:t>:</w:t>
      </w:r>
      <w:r w:rsidR="007160A9">
        <w:t xml:space="preserve"> [Click Here] </w:t>
      </w:r>
    </w:p>
    <w:p w14:paraId="6A62A2E6" w14:textId="72939BE9" w:rsidR="006F197B" w:rsidRDefault="00481340" w:rsidP="006F197B">
      <w:pPr>
        <w:spacing w:line="360" w:lineRule="auto"/>
        <w:ind w:left="1080"/>
      </w:pPr>
      <w:r>
        <w:t xml:space="preserve">The </w:t>
      </w:r>
      <w:r w:rsidR="00582475">
        <w:t>a</w:t>
      </w:r>
      <w:r>
        <w:t>pplication form asks for y</w:t>
      </w:r>
      <w:r w:rsidR="002234A5" w:rsidRPr="00B12360">
        <w:t>our response to the following</w:t>
      </w:r>
      <w:r w:rsidR="00831C3C" w:rsidRPr="00B12360">
        <w:t xml:space="preserve"> questions</w:t>
      </w:r>
      <w:r w:rsidR="00EC7478">
        <w:t xml:space="preserve"> </w:t>
      </w:r>
    </w:p>
    <w:p w14:paraId="0915B74F" w14:textId="7C692FFB" w:rsidR="00F8303D" w:rsidRPr="00B12360" w:rsidRDefault="00EC7478" w:rsidP="006F197B">
      <w:pPr>
        <w:spacing w:line="360" w:lineRule="auto"/>
        <w:ind w:left="1080"/>
      </w:pPr>
      <w:r>
        <w:t>(</w:t>
      </w:r>
      <w:proofErr w:type="gramStart"/>
      <w:r>
        <w:t>i</w:t>
      </w:r>
      <w:r w:rsidR="00854B70">
        <w:t>n</w:t>
      </w:r>
      <w:proofErr w:type="gramEnd"/>
      <w:r w:rsidR="00854B70">
        <w:t xml:space="preserve"> audio,</w:t>
      </w:r>
      <w:r>
        <w:t xml:space="preserve"> video</w:t>
      </w:r>
      <w:r w:rsidR="00854B70">
        <w:t xml:space="preserve"> or written</w:t>
      </w:r>
      <w:r>
        <w:t xml:space="preserve"> form)</w:t>
      </w:r>
      <w:r w:rsidR="00831C3C" w:rsidRPr="00B12360">
        <w:t>:</w:t>
      </w:r>
    </w:p>
    <w:p w14:paraId="2D89034A" w14:textId="34EA8615" w:rsidR="006574C2" w:rsidRPr="00B12360" w:rsidRDefault="002C24CB" w:rsidP="000F4627">
      <w:pPr>
        <w:pStyle w:val="ListParagraph"/>
        <w:numPr>
          <w:ilvl w:val="0"/>
          <w:numId w:val="17"/>
        </w:numPr>
        <w:spacing w:after="160" w:line="360" w:lineRule="auto"/>
        <w:rPr>
          <w:rFonts w:cs="Arial"/>
        </w:rPr>
      </w:pPr>
      <w:r w:rsidRPr="00B12360">
        <w:rPr>
          <w:rFonts w:eastAsia="Times New Roman"/>
          <w:lang w:eastAsia="en-GB"/>
        </w:rPr>
        <w:t>Who are you and what is your practice about? (</w:t>
      </w:r>
      <w:r w:rsidR="00A22F08" w:rsidRPr="00B12360">
        <w:rPr>
          <w:rFonts w:eastAsia="Times New Roman"/>
          <w:lang w:eastAsia="en-GB"/>
        </w:rPr>
        <w:t>15</w:t>
      </w:r>
      <w:r w:rsidRPr="00B12360">
        <w:rPr>
          <w:rFonts w:eastAsia="Times New Roman"/>
          <w:lang w:eastAsia="en-GB"/>
        </w:rPr>
        <w:t>0 words</w:t>
      </w:r>
      <w:r w:rsidRPr="6F45CA35">
        <w:rPr>
          <w:rFonts w:eastAsia="Times New Roman"/>
          <w:lang w:eastAsia="en-GB"/>
        </w:rPr>
        <w:t xml:space="preserve"> / </w:t>
      </w:r>
      <w:r w:rsidR="00DD0848">
        <w:rPr>
          <w:rFonts w:eastAsia="Times New Roman"/>
          <w:lang w:eastAsia="en-GB"/>
        </w:rPr>
        <w:t xml:space="preserve">1 ½ </w:t>
      </w:r>
      <w:r w:rsidRPr="6F45CA35">
        <w:rPr>
          <w:rFonts w:eastAsia="Times New Roman"/>
          <w:lang w:eastAsia="en-GB"/>
        </w:rPr>
        <w:t>minutes</w:t>
      </w:r>
      <w:r w:rsidRPr="00B12360">
        <w:rPr>
          <w:rFonts w:eastAsia="Times New Roman"/>
          <w:lang w:eastAsia="en-GB"/>
        </w:rPr>
        <w:t>)</w:t>
      </w:r>
    </w:p>
    <w:p w14:paraId="15DAB813" w14:textId="04EF25F6" w:rsidR="00A206C1" w:rsidRPr="00B12360" w:rsidRDefault="009E63D4" w:rsidP="000F4627">
      <w:pPr>
        <w:pStyle w:val="ListParagraph"/>
        <w:numPr>
          <w:ilvl w:val="0"/>
          <w:numId w:val="17"/>
        </w:numPr>
        <w:spacing w:after="160" w:line="360" w:lineRule="auto"/>
        <w:rPr>
          <w:rFonts w:cs="Arial"/>
        </w:rPr>
      </w:pPr>
      <w:r w:rsidRPr="00B12360">
        <w:rPr>
          <w:rFonts w:cs="Arial"/>
        </w:rPr>
        <w:t>How</w:t>
      </w:r>
      <w:r w:rsidR="00A206C1" w:rsidRPr="00B12360">
        <w:rPr>
          <w:rFonts w:cs="Arial"/>
        </w:rPr>
        <w:t xml:space="preserve"> did you come into </w:t>
      </w:r>
      <w:r w:rsidR="008E4D71" w:rsidRPr="00B12360">
        <w:rPr>
          <w:rFonts w:cs="Arial"/>
        </w:rPr>
        <w:t>working with clay</w:t>
      </w:r>
      <w:r w:rsidR="00A206C1" w:rsidRPr="00B12360">
        <w:rPr>
          <w:rFonts w:cs="Arial"/>
        </w:rPr>
        <w:t>?</w:t>
      </w:r>
      <w:r w:rsidR="002C24CB" w:rsidRPr="00B12360">
        <w:rPr>
          <w:rFonts w:cs="Arial"/>
        </w:rPr>
        <w:t xml:space="preserve"> (</w:t>
      </w:r>
      <w:r w:rsidR="00DA4384">
        <w:rPr>
          <w:rFonts w:cs="Arial"/>
        </w:rPr>
        <w:t>10</w:t>
      </w:r>
      <w:r w:rsidR="002C24CB" w:rsidRPr="00B12360">
        <w:rPr>
          <w:rFonts w:cs="Arial"/>
        </w:rPr>
        <w:t>0 words</w:t>
      </w:r>
      <w:r w:rsidR="002C24CB" w:rsidRPr="6F45CA35">
        <w:rPr>
          <w:rFonts w:cs="Arial"/>
        </w:rPr>
        <w:t xml:space="preserve"> / 1</w:t>
      </w:r>
      <w:r w:rsidR="004618F1">
        <w:rPr>
          <w:rFonts w:cs="Arial"/>
        </w:rPr>
        <w:t xml:space="preserve"> </w:t>
      </w:r>
      <w:r w:rsidR="002C24CB" w:rsidRPr="6F45CA35">
        <w:rPr>
          <w:rFonts w:cs="Arial"/>
        </w:rPr>
        <w:t>minute</w:t>
      </w:r>
      <w:r w:rsidR="002C24CB" w:rsidRPr="00B12360">
        <w:rPr>
          <w:rFonts w:cs="Arial"/>
        </w:rPr>
        <w:t>)</w:t>
      </w:r>
    </w:p>
    <w:p w14:paraId="75AE43D4" w14:textId="00039958" w:rsidR="00BD31F0" w:rsidRPr="00B12360" w:rsidRDefault="00185CFA" w:rsidP="000F4627">
      <w:pPr>
        <w:pStyle w:val="ListParagraph"/>
        <w:numPr>
          <w:ilvl w:val="0"/>
          <w:numId w:val="17"/>
        </w:numPr>
        <w:spacing w:after="160" w:line="360" w:lineRule="auto"/>
        <w:rPr>
          <w:rFonts w:cs="Arial"/>
        </w:rPr>
      </w:pPr>
      <w:r w:rsidRPr="00B12360">
        <w:rPr>
          <w:rFonts w:cs="Arial"/>
        </w:rPr>
        <w:t xml:space="preserve">Why are you applying </w:t>
      </w:r>
      <w:r w:rsidR="00582475">
        <w:rPr>
          <w:rFonts w:cs="Arial"/>
        </w:rPr>
        <w:t>for</w:t>
      </w:r>
      <w:r w:rsidRPr="00B12360">
        <w:rPr>
          <w:rFonts w:cs="Arial"/>
        </w:rPr>
        <w:t xml:space="preserve"> this opportunity</w:t>
      </w:r>
      <w:r w:rsidR="00BD31F0" w:rsidRPr="00B12360">
        <w:rPr>
          <w:rFonts w:cs="Arial"/>
        </w:rPr>
        <w:t>?</w:t>
      </w:r>
      <w:r w:rsidR="002C24CB" w:rsidRPr="00B12360">
        <w:rPr>
          <w:rFonts w:cs="Arial"/>
        </w:rPr>
        <w:t xml:space="preserve"> (</w:t>
      </w:r>
      <w:r w:rsidR="00ED0D3E" w:rsidRPr="00B12360">
        <w:rPr>
          <w:rFonts w:cs="Arial"/>
        </w:rPr>
        <w:t>20</w:t>
      </w:r>
      <w:r w:rsidR="002C24CB" w:rsidRPr="00B12360">
        <w:rPr>
          <w:rFonts w:cs="Arial"/>
        </w:rPr>
        <w:t>0 words</w:t>
      </w:r>
      <w:r w:rsidR="002C24CB" w:rsidRPr="6F45CA35">
        <w:rPr>
          <w:rFonts w:cs="Arial"/>
        </w:rPr>
        <w:t xml:space="preserve"> / </w:t>
      </w:r>
      <w:r w:rsidR="00622ADE">
        <w:rPr>
          <w:rFonts w:cs="Arial"/>
        </w:rPr>
        <w:t>2</w:t>
      </w:r>
      <w:r w:rsidR="007B2015">
        <w:rPr>
          <w:rFonts w:cs="Arial"/>
        </w:rPr>
        <w:t xml:space="preserve"> </w:t>
      </w:r>
      <w:r w:rsidR="002C24CB" w:rsidRPr="6F45CA35">
        <w:rPr>
          <w:rFonts w:cs="Arial"/>
        </w:rPr>
        <w:t>minutes</w:t>
      </w:r>
      <w:r w:rsidR="002C24CB" w:rsidRPr="00B12360">
        <w:rPr>
          <w:rFonts w:cs="Arial"/>
        </w:rPr>
        <w:t>)</w:t>
      </w:r>
    </w:p>
    <w:p w14:paraId="5C379B31" w14:textId="1F38A57C" w:rsidR="00C12C21" w:rsidRDefault="008E4D71" w:rsidP="000F4627">
      <w:pPr>
        <w:pStyle w:val="ListParagraph"/>
        <w:numPr>
          <w:ilvl w:val="0"/>
          <w:numId w:val="17"/>
        </w:numPr>
        <w:spacing w:line="360" w:lineRule="auto"/>
        <w:jc w:val="both"/>
        <w:rPr>
          <w:rFonts w:asciiTheme="minorHAnsi" w:eastAsiaTheme="minorEastAsia" w:hAnsiTheme="minorHAnsi"/>
          <w:szCs w:val="22"/>
        </w:rPr>
      </w:pPr>
      <w:r w:rsidRPr="00B12360">
        <w:t>What do you hope to gain from this opportunity</w:t>
      </w:r>
      <w:r w:rsidR="00BD31F0" w:rsidRPr="6F45CA35">
        <w:rPr>
          <w:rFonts w:cs="Calibri"/>
        </w:rPr>
        <w:t>?</w:t>
      </w:r>
      <w:r w:rsidR="002C24CB" w:rsidRPr="6F45CA35">
        <w:rPr>
          <w:rFonts w:cs="Calibri"/>
        </w:rPr>
        <w:t xml:space="preserve"> (</w:t>
      </w:r>
      <w:r w:rsidR="00ED0D3E" w:rsidRPr="6F45CA35">
        <w:rPr>
          <w:rFonts w:cs="Calibri"/>
        </w:rPr>
        <w:t>20</w:t>
      </w:r>
      <w:r w:rsidR="002C24CB" w:rsidRPr="6F45CA35">
        <w:rPr>
          <w:rFonts w:cs="Calibri"/>
        </w:rPr>
        <w:t>0</w:t>
      </w:r>
      <w:r w:rsidR="00170493" w:rsidRPr="6F45CA35">
        <w:rPr>
          <w:rFonts w:cs="Calibri"/>
        </w:rPr>
        <w:t xml:space="preserve"> words / </w:t>
      </w:r>
      <w:r w:rsidR="007B2015">
        <w:rPr>
          <w:rFonts w:cs="Arial"/>
        </w:rPr>
        <w:t xml:space="preserve">2 </w:t>
      </w:r>
      <w:r w:rsidR="6F45CA35" w:rsidRPr="6F45CA35">
        <w:rPr>
          <w:rFonts w:eastAsia="Avenir Book" w:cs="Avenir Book"/>
        </w:rPr>
        <w:t>minutes</w:t>
      </w:r>
      <w:r w:rsidR="002C24CB" w:rsidRPr="6F45CA35">
        <w:rPr>
          <w:rFonts w:cs="Calibri"/>
        </w:rPr>
        <w:t>)</w:t>
      </w:r>
    </w:p>
    <w:p w14:paraId="18C19520" w14:textId="658FF7A7" w:rsidR="00854B70" w:rsidRDefault="2DDA4AE0" w:rsidP="2DDA4AE0">
      <w:pPr>
        <w:pStyle w:val="ListParagraph"/>
        <w:numPr>
          <w:ilvl w:val="0"/>
          <w:numId w:val="17"/>
        </w:numPr>
        <w:spacing w:line="360" w:lineRule="auto"/>
        <w:jc w:val="both"/>
        <w:rPr>
          <w:rFonts w:cs="Calibri"/>
        </w:rPr>
      </w:pPr>
      <w:r>
        <w:t>What barriers do you feel you face in gaining access to a professional network and progressing in your career and practice</w:t>
      </w:r>
      <w:r w:rsidRPr="2DDA4AE0">
        <w:rPr>
          <w:rFonts w:cs="Calibri"/>
        </w:rPr>
        <w:t>? (</w:t>
      </w:r>
      <w:r w:rsidR="00DA4384">
        <w:rPr>
          <w:rFonts w:cs="Calibri"/>
        </w:rPr>
        <w:t>10</w:t>
      </w:r>
      <w:r w:rsidRPr="2DDA4AE0">
        <w:rPr>
          <w:rFonts w:cs="Calibri"/>
        </w:rPr>
        <w:t>0 words</w:t>
      </w:r>
      <w:r w:rsidRPr="6F45CA35">
        <w:rPr>
          <w:rFonts w:cs="Calibri"/>
        </w:rPr>
        <w:t xml:space="preserve"> / </w:t>
      </w:r>
      <w:r w:rsidR="004618F1" w:rsidRPr="6F45CA35">
        <w:rPr>
          <w:rFonts w:cs="Arial"/>
        </w:rPr>
        <w:t>1</w:t>
      </w:r>
      <w:r w:rsidR="004618F1">
        <w:rPr>
          <w:rFonts w:cs="Arial"/>
        </w:rPr>
        <w:t xml:space="preserve"> </w:t>
      </w:r>
      <w:r w:rsidR="004618F1" w:rsidRPr="6F45CA35">
        <w:rPr>
          <w:rFonts w:cs="Arial"/>
        </w:rPr>
        <w:t>minute</w:t>
      </w:r>
      <w:r w:rsidRPr="2DDA4AE0">
        <w:rPr>
          <w:rFonts w:cs="Calibri"/>
        </w:rPr>
        <w:t>)</w:t>
      </w:r>
    </w:p>
    <w:p w14:paraId="78F32D6C" w14:textId="40003B1C" w:rsidR="00553CCD" w:rsidRDefault="00FB2102" w:rsidP="00FB2102">
      <w:pPr>
        <w:spacing w:line="360" w:lineRule="auto"/>
        <w:ind w:firstLine="720"/>
      </w:pPr>
      <w:r>
        <w:t>Please</w:t>
      </w:r>
      <w:r w:rsidR="00553CCD">
        <w:t xml:space="preserve"> email your application form to: </w:t>
      </w:r>
      <w:hyperlink r:id="rId16" w:history="1">
        <w:r w:rsidR="00553CCD" w:rsidRPr="009538DF">
          <w:rPr>
            <w:rStyle w:val="Hyperlink"/>
          </w:rPr>
          <w:t>rhiannon@britishceramicsbiennial.com</w:t>
        </w:r>
      </w:hyperlink>
      <w:r w:rsidR="00553CCD">
        <w:t xml:space="preserve"> </w:t>
      </w:r>
    </w:p>
    <w:p w14:paraId="15B16A3D" w14:textId="77777777" w:rsidR="00553CCD" w:rsidRPr="00553CCD" w:rsidRDefault="00553CCD" w:rsidP="00553CCD">
      <w:pPr>
        <w:spacing w:line="360" w:lineRule="auto"/>
        <w:ind w:left="1080"/>
        <w:jc w:val="both"/>
        <w:rPr>
          <w:rFonts w:cs="Calibri"/>
        </w:rPr>
      </w:pPr>
    </w:p>
    <w:p w14:paraId="08AFBD8E" w14:textId="77777777" w:rsidR="004B2CE0" w:rsidRDefault="004B2CE0" w:rsidP="000F4627">
      <w:pPr>
        <w:pStyle w:val="Heading1"/>
      </w:pPr>
    </w:p>
    <w:p w14:paraId="0537EB91" w14:textId="77777777" w:rsidR="00844A94" w:rsidRDefault="00844A94">
      <w:pPr>
        <w:rPr>
          <w:rFonts w:eastAsia="Libre Baskerville" w:cstheme="majorBidi"/>
          <w:color w:val="FF2F92"/>
          <w:spacing w:val="8"/>
          <w:sz w:val="32"/>
          <w:szCs w:val="32"/>
          <w:bdr w:val="none" w:sz="0" w:space="0" w:color="auto" w:frame="1"/>
        </w:rPr>
      </w:pPr>
      <w:bookmarkStart w:id="7" w:name="_Access_Support"/>
      <w:bookmarkEnd w:id="7"/>
      <w:r>
        <w:rPr>
          <w:sz w:val="32"/>
          <w:szCs w:val="32"/>
        </w:rPr>
        <w:br w:type="page"/>
      </w:r>
    </w:p>
    <w:p w14:paraId="7E8F8E11" w14:textId="7566D64B" w:rsidR="00716731" w:rsidRPr="00E04E5D" w:rsidRDefault="00716731" w:rsidP="000F4627">
      <w:pPr>
        <w:pStyle w:val="Heading1"/>
        <w:rPr>
          <w:sz w:val="32"/>
          <w:szCs w:val="32"/>
        </w:rPr>
      </w:pPr>
      <w:r w:rsidRPr="00E04E5D">
        <w:rPr>
          <w:sz w:val="32"/>
          <w:szCs w:val="32"/>
        </w:rPr>
        <w:lastRenderedPageBreak/>
        <w:t xml:space="preserve">Access </w:t>
      </w:r>
      <w:r w:rsidR="004A32E8">
        <w:rPr>
          <w:sz w:val="32"/>
          <w:szCs w:val="32"/>
        </w:rPr>
        <w:t>s</w:t>
      </w:r>
      <w:r w:rsidRPr="00E04E5D">
        <w:rPr>
          <w:sz w:val="32"/>
          <w:szCs w:val="32"/>
        </w:rPr>
        <w:t>upport</w:t>
      </w:r>
    </w:p>
    <w:p w14:paraId="15394AF8" w14:textId="77777777" w:rsidR="004B2CE0" w:rsidRPr="004B2CE0" w:rsidRDefault="004B2CE0" w:rsidP="000F4627">
      <w:pPr>
        <w:spacing w:line="360" w:lineRule="auto"/>
      </w:pPr>
    </w:p>
    <w:p w14:paraId="644A1497" w14:textId="3FCDAF44" w:rsidR="00716731" w:rsidRPr="00BB760B" w:rsidRDefault="2DDA4AE0" w:rsidP="2DDA4AE0">
      <w:pPr>
        <w:pBdr>
          <w:top w:val="nil"/>
          <w:left w:val="nil"/>
          <w:bottom w:val="nil"/>
          <w:right w:val="nil"/>
          <w:between w:val="nil"/>
        </w:pBdr>
        <w:spacing w:after="150" w:line="360" w:lineRule="auto"/>
        <w:rPr>
          <w:rFonts w:eastAsia="Libre Baskerville" w:cs="Libre Baskerville"/>
          <w:color w:val="000000"/>
        </w:rPr>
      </w:pPr>
      <w:r w:rsidRPr="2DDA4AE0">
        <w:rPr>
          <w:rFonts w:eastAsia="Libre Baskerville" w:cs="Libre Baskerville"/>
        </w:rPr>
        <w:t xml:space="preserve">Access support is specifically available to individuals who feel they face barriers in making an application. If you feel that you face barriers and need support a BCB team member is available to help with your application or for an advice session in advance of your application. </w:t>
      </w:r>
      <w:r w:rsidRPr="2DDA4AE0">
        <w:rPr>
          <w:rFonts w:eastAsia="Libre Baskerville"/>
        </w:rPr>
        <w:t xml:space="preserve">Please email: </w:t>
      </w:r>
      <w:hyperlink r:id="rId17">
        <w:r w:rsidRPr="2DDA4AE0">
          <w:rPr>
            <w:rStyle w:val="Hyperlink"/>
            <w:rFonts w:eastAsia="Libre Baskerville"/>
          </w:rPr>
          <w:t>rhiannon@britishceramicsbiennial.com</w:t>
        </w:r>
      </w:hyperlink>
      <w:r w:rsidRPr="2DDA4AE0">
        <w:rPr>
          <w:rFonts w:eastAsia="Avenir Book" w:cs="Avenir Book"/>
        </w:rPr>
        <w:t xml:space="preserve"> or call 01782</w:t>
      </w:r>
      <w:r w:rsidR="00626A9C">
        <w:rPr>
          <w:rFonts w:eastAsia="Avenir Book" w:cs="Avenir Book"/>
        </w:rPr>
        <w:t xml:space="preserve"> </w:t>
      </w:r>
      <w:r w:rsidRPr="2DDA4AE0">
        <w:rPr>
          <w:rFonts w:eastAsia="Avenir Book" w:cs="Avenir Book"/>
        </w:rPr>
        <w:t>294</w:t>
      </w:r>
      <w:r w:rsidR="00626A9C">
        <w:rPr>
          <w:rFonts w:eastAsia="Avenir Book" w:cs="Avenir Book"/>
        </w:rPr>
        <w:t xml:space="preserve"> </w:t>
      </w:r>
      <w:r w:rsidRPr="2DDA4AE0">
        <w:rPr>
          <w:rFonts w:eastAsia="Avenir Book" w:cs="Avenir Book"/>
        </w:rPr>
        <w:t>634</w:t>
      </w:r>
      <w:r w:rsidRPr="2DDA4AE0">
        <w:rPr>
          <w:rFonts w:eastAsia="Libre Baskerville"/>
        </w:rPr>
        <w:t xml:space="preserve"> to discuss how we can help</w:t>
      </w:r>
      <w:r w:rsidRPr="2DDA4AE0">
        <w:rPr>
          <w:rFonts w:eastAsia="Libre Baskerville" w:cs="Libre Baskerville"/>
        </w:rPr>
        <w:t xml:space="preserve"> you</w:t>
      </w:r>
      <w:r w:rsidRPr="6F45CA35">
        <w:rPr>
          <w:rFonts w:eastAsia="Libre Baskerville" w:cs="Libre Baskerville"/>
        </w:rPr>
        <w:t>.</w:t>
      </w:r>
    </w:p>
    <w:p w14:paraId="6435B0A3" w14:textId="09C13A3D" w:rsidR="6F45CA35" w:rsidRDefault="6F45CA35" w:rsidP="6F45CA35">
      <w:pPr>
        <w:spacing w:after="150" w:line="360" w:lineRule="auto"/>
        <w:rPr>
          <w:rFonts w:eastAsia="Calibri" w:cs="Arial"/>
          <w:szCs w:val="22"/>
        </w:rPr>
      </w:pPr>
    </w:p>
    <w:p w14:paraId="0904CCC9" w14:textId="77777777" w:rsidR="00716731" w:rsidRPr="00BB760B" w:rsidRDefault="00716731" w:rsidP="000F4627">
      <w:pPr>
        <w:pBdr>
          <w:top w:val="nil"/>
          <w:left w:val="nil"/>
          <w:bottom w:val="nil"/>
          <w:right w:val="nil"/>
          <w:between w:val="nil"/>
        </w:pBdr>
        <w:spacing w:after="150" w:line="360" w:lineRule="auto"/>
        <w:rPr>
          <w:rFonts w:eastAsia="Libre Baskerville" w:cs="Libre Baskerville"/>
          <w:color w:val="000000"/>
          <w:szCs w:val="22"/>
        </w:rPr>
      </w:pPr>
      <w:r w:rsidRPr="00BB760B">
        <w:rPr>
          <w:rFonts w:eastAsia="Libre Baskerville" w:cs="Libre Baskerville"/>
          <w:color w:val="000000"/>
          <w:szCs w:val="22"/>
        </w:rPr>
        <w:t>Please note that the advice we give on making an application is on the eligibility and suitability of your proposal, it will have no bearing on its assessment during the selection panel.</w:t>
      </w:r>
    </w:p>
    <w:p w14:paraId="3FF3FB79" w14:textId="3D04C00B" w:rsidR="00E61B88" w:rsidRDefault="00E61B88" w:rsidP="000F4627">
      <w:pPr>
        <w:spacing w:line="360" w:lineRule="auto"/>
      </w:pPr>
    </w:p>
    <w:p w14:paraId="7A48393D" w14:textId="77777777" w:rsidR="00046AC1" w:rsidRPr="00141378" w:rsidRDefault="00046AC1" w:rsidP="000F4627">
      <w:pPr>
        <w:spacing w:line="360" w:lineRule="auto"/>
      </w:pPr>
    </w:p>
    <w:p w14:paraId="7AFD5F16" w14:textId="3F0E6825" w:rsidR="000672F1" w:rsidRPr="00E04E5D" w:rsidRDefault="000672F1" w:rsidP="000F4627">
      <w:pPr>
        <w:pStyle w:val="Heading1"/>
        <w:rPr>
          <w:sz w:val="32"/>
          <w:szCs w:val="32"/>
        </w:rPr>
      </w:pPr>
      <w:bookmarkStart w:id="8" w:name="_Audio_or_Video"/>
      <w:bookmarkEnd w:id="8"/>
      <w:r w:rsidRPr="00E04E5D">
        <w:rPr>
          <w:sz w:val="32"/>
          <w:szCs w:val="32"/>
        </w:rPr>
        <w:t xml:space="preserve">Audio or </w:t>
      </w:r>
      <w:r w:rsidR="004A32E8">
        <w:rPr>
          <w:sz w:val="32"/>
          <w:szCs w:val="32"/>
        </w:rPr>
        <w:t>v</w:t>
      </w:r>
      <w:r w:rsidRPr="00E04E5D">
        <w:rPr>
          <w:sz w:val="32"/>
          <w:szCs w:val="32"/>
        </w:rPr>
        <w:t xml:space="preserve">ideo </w:t>
      </w:r>
      <w:r w:rsidR="004A32E8">
        <w:rPr>
          <w:sz w:val="32"/>
          <w:szCs w:val="32"/>
        </w:rPr>
        <w:t>s</w:t>
      </w:r>
      <w:r w:rsidRPr="00E04E5D">
        <w:rPr>
          <w:sz w:val="32"/>
          <w:szCs w:val="32"/>
        </w:rPr>
        <w:t xml:space="preserve">ubmissions </w:t>
      </w:r>
    </w:p>
    <w:p w14:paraId="18F9C04F" w14:textId="0D92630B" w:rsidR="007D547E" w:rsidRPr="00B04B21" w:rsidRDefault="2DDA4AE0" w:rsidP="2DDA4AE0">
      <w:pPr>
        <w:pBdr>
          <w:top w:val="nil"/>
          <w:left w:val="nil"/>
          <w:bottom w:val="nil"/>
          <w:right w:val="nil"/>
          <w:between w:val="nil"/>
        </w:pBdr>
        <w:spacing w:after="150" w:line="360" w:lineRule="auto"/>
        <w:rPr>
          <w:rFonts w:eastAsia="Libre Baskerville" w:cs="Libre Baskerville"/>
          <w:color w:val="000000"/>
        </w:rPr>
      </w:pPr>
      <w:r w:rsidRPr="2DDA4AE0">
        <w:rPr>
          <w:rFonts w:eastAsia="Libre Baskerville" w:cs="Libre Baskerville"/>
        </w:rPr>
        <w:t xml:space="preserve">Audio or </w:t>
      </w:r>
      <w:r w:rsidR="00491D6C">
        <w:rPr>
          <w:rFonts w:eastAsia="Libre Baskerville" w:cs="Libre Baskerville"/>
        </w:rPr>
        <w:t>v</w:t>
      </w:r>
      <w:r w:rsidRPr="2DDA4AE0">
        <w:rPr>
          <w:rFonts w:eastAsia="Libre Baskerville" w:cs="Libre Baskerville"/>
        </w:rPr>
        <w:t xml:space="preserve">ideo submissions should be recorded in approximately </w:t>
      </w:r>
      <w:r w:rsidR="00FE4513">
        <w:rPr>
          <w:rFonts w:eastAsia="Libre Baskerville" w:cs="Libre Baskerville"/>
          <w:color w:val="FF00B3"/>
          <w:u w:val="single"/>
        </w:rPr>
        <w:t xml:space="preserve">7 ½ </w:t>
      </w:r>
      <w:r w:rsidRPr="6F45CA35">
        <w:rPr>
          <w:rFonts w:eastAsia="Libre Baskerville" w:cs="Libre Baskerville"/>
          <w:color w:val="FF00B3"/>
          <w:u w:val="single"/>
        </w:rPr>
        <w:t>minutes</w:t>
      </w:r>
      <w:r w:rsidRPr="2DDA4AE0">
        <w:rPr>
          <w:rFonts w:eastAsia="Libre Baskerville" w:cs="Libre Baskerville"/>
        </w:rPr>
        <w:t xml:space="preserve"> and uploaded to an online sharing platform </w:t>
      </w:r>
      <w:r w:rsidRPr="2DDA4AE0">
        <w:rPr>
          <w:rFonts w:eastAsia="Libre Baskerville" w:cs="Libre Baskerville"/>
          <w:color w:val="202124"/>
          <w:highlight w:val="white"/>
        </w:rPr>
        <w:t>(</w:t>
      </w:r>
      <w:r w:rsidR="00491D6C">
        <w:rPr>
          <w:rFonts w:eastAsia="Libre Baskerville" w:cs="Libre Baskerville"/>
          <w:color w:val="202124"/>
          <w:highlight w:val="white"/>
        </w:rPr>
        <w:t>G</w:t>
      </w:r>
      <w:r w:rsidRPr="2DDA4AE0">
        <w:rPr>
          <w:rFonts w:eastAsia="Libre Baskerville" w:cs="Libre Baskerville"/>
          <w:color w:val="202124"/>
          <w:highlight w:val="white"/>
        </w:rPr>
        <w:t xml:space="preserve">oogle </w:t>
      </w:r>
      <w:r w:rsidR="00491D6C">
        <w:rPr>
          <w:rFonts w:eastAsia="Libre Baskerville" w:cs="Libre Baskerville"/>
          <w:color w:val="202124"/>
          <w:highlight w:val="white"/>
        </w:rPr>
        <w:t>D</w:t>
      </w:r>
      <w:r w:rsidRPr="2DDA4AE0">
        <w:rPr>
          <w:rFonts w:eastAsia="Libre Baskerville" w:cs="Libre Baskerville"/>
          <w:color w:val="202124"/>
          <w:highlight w:val="white"/>
        </w:rPr>
        <w:t xml:space="preserve">rive, </w:t>
      </w:r>
      <w:r w:rsidR="00491D6C">
        <w:rPr>
          <w:rFonts w:eastAsia="Libre Baskerville" w:cs="Libre Baskerville"/>
          <w:color w:val="202124"/>
          <w:highlight w:val="white"/>
        </w:rPr>
        <w:t>D</w:t>
      </w:r>
      <w:r w:rsidRPr="2DDA4AE0">
        <w:rPr>
          <w:rFonts w:eastAsia="Libre Baskerville" w:cs="Libre Baskerville"/>
          <w:color w:val="202124"/>
          <w:highlight w:val="white"/>
        </w:rPr>
        <w:t xml:space="preserve">ropbox, </w:t>
      </w:r>
      <w:proofErr w:type="spellStart"/>
      <w:r w:rsidR="00491D6C">
        <w:rPr>
          <w:rFonts w:eastAsia="Libre Baskerville" w:cs="Libre Baskerville"/>
          <w:color w:val="202124"/>
          <w:highlight w:val="white"/>
        </w:rPr>
        <w:t>Y</w:t>
      </w:r>
      <w:r w:rsidRPr="2DDA4AE0">
        <w:rPr>
          <w:rFonts w:eastAsia="Libre Baskerville" w:cs="Libre Baskerville"/>
          <w:color w:val="202124"/>
          <w:highlight w:val="white"/>
        </w:rPr>
        <w:t>outube</w:t>
      </w:r>
      <w:proofErr w:type="spellEnd"/>
      <w:r w:rsidRPr="2DDA4AE0">
        <w:rPr>
          <w:rFonts w:eastAsia="Libre Baskerville" w:cs="Libre Baskerville"/>
          <w:color w:val="202124"/>
          <w:highlight w:val="white"/>
        </w:rPr>
        <w:t xml:space="preserve">, </w:t>
      </w:r>
      <w:r w:rsidR="00491D6C">
        <w:rPr>
          <w:rFonts w:eastAsia="Libre Baskerville" w:cs="Libre Baskerville"/>
          <w:color w:val="202124"/>
          <w:highlight w:val="white"/>
        </w:rPr>
        <w:t>V</w:t>
      </w:r>
      <w:r w:rsidRPr="2DDA4AE0">
        <w:rPr>
          <w:rFonts w:eastAsia="Libre Baskerville" w:cs="Libre Baskerville"/>
          <w:color w:val="202124"/>
          <w:highlight w:val="white"/>
        </w:rPr>
        <w:t>imeo etc.)</w:t>
      </w:r>
      <w:r w:rsidRPr="2DDA4AE0">
        <w:rPr>
          <w:rFonts w:eastAsia="Libre Baskerville" w:cs="Libre Baskerville"/>
        </w:rPr>
        <w:t>.</w:t>
      </w:r>
      <w:r w:rsidR="00EF7CBE">
        <w:rPr>
          <w:rFonts w:eastAsia="Libre Baskerville" w:cs="Libre Baskerville"/>
        </w:rPr>
        <w:t xml:space="preserve"> </w:t>
      </w:r>
      <w:r w:rsidR="00EC2114">
        <w:rPr>
          <w:rFonts w:eastAsia="Libre Baskerville" w:cs="Libre Baskerville"/>
        </w:rPr>
        <w:t xml:space="preserve"> </w:t>
      </w:r>
      <w:r w:rsidRPr="2DDA4AE0">
        <w:rPr>
          <w:rFonts w:eastAsia="Libre Baskerville" w:cs="Libre Baskerville"/>
        </w:rPr>
        <w:t xml:space="preserve">In your audio or video recording please respond to the following questions:  </w:t>
      </w:r>
    </w:p>
    <w:p w14:paraId="19BF1681" w14:textId="707F9D62" w:rsidR="00232629" w:rsidRPr="00B12360" w:rsidRDefault="00232629" w:rsidP="00232629">
      <w:pPr>
        <w:pStyle w:val="ListParagraph"/>
        <w:numPr>
          <w:ilvl w:val="0"/>
          <w:numId w:val="25"/>
        </w:numPr>
        <w:spacing w:after="160" w:line="360" w:lineRule="auto"/>
        <w:rPr>
          <w:rFonts w:cs="Arial"/>
        </w:rPr>
      </w:pPr>
      <w:r w:rsidRPr="00B12360">
        <w:rPr>
          <w:rFonts w:eastAsia="Times New Roman"/>
          <w:lang w:eastAsia="en-GB"/>
        </w:rPr>
        <w:t>Who are you and what is your practice about? (</w:t>
      </w:r>
      <w:r>
        <w:rPr>
          <w:rFonts w:eastAsia="Times New Roman"/>
          <w:lang w:eastAsia="en-GB"/>
        </w:rPr>
        <w:t xml:space="preserve">1 ½ </w:t>
      </w:r>
      <w:r w:rsidRPr="6F45CA35">
        <w:rPr>
          <w:rFonts w:eastAsia="Times New Roman"/>
          <w:lang w:eastAsia="en-GB"/>
        </w:rPr>
        <w:t>minutes</w:t>
      </w:r>
      <w:r w:rsidRPr="00B12360">
        <w:rPr>
          <w:rFonts w:eastAsia="Times New Roman"/>
          <w:lang w:eastAsia="en-GB"/>
        </w:rPr>
        <w:t>)</w:t>
      </w:r>
    </w:p>
    <w:p w14:paraId="52CF2429" w14:textId="79106492" w:rsidR="00232629" w:rsidRPr="00B12360" w:rsidRDefault="00232629" w:rsidP="00232629">
      <w:pPr>
        <w:pStyle w:val="ListParagraph"/>
        <w:numPr>
          <w:ilvl w:val="0"/>
          <w:numId w:val="25"/>
        </w:numPr>
        <w:spacing w:after="160" w:line="360" w:lineRule="auto"/>
        <w:rPr>
          <w:rFonts w:cs="Arial"/>
        </w:rPr>
      </w:pPr>
      <w:r w:rsidRPr="00B12360">
        <w:rPr>
          <w:rFonts w:cs="Arial"/>
        </w:rPr>
        <w:t>How did you come into working with clay? (</w:t>
      </w:r>
      <w:r w:rsidRPr="6F45CA35">
        <w:rPr>
          <w:rFonts w:cs="Arial"/>
        </w:rPr>
        <w:t>1</w:t>
      </w:r>
      <w:r>
        <w:rPr>
          <w:rFonts w:cs="Arial"/>
        </w:rPr>
        <w:t xml:space="preserve"> </w:t>
      </w:r>
      <w:r w:rsidRPr="6F45CA35">
        <w:rPr>
          <w:rFonts w:cs="Arial"/>
        </w:rPr>
        <w:t>minute</w:t>
      </w:r>
      <w:r w:rsidRPr="00B12360">
        <w:rPr>
          <w:rFonts w:cs="Arial"/>
        </w:rPr>
        <w:t>)</w:t>
      </w:r>
    </w:p>
    <w:p w14:paraId="6FAB15CE" w14:textId="3B4D2B3E" w:rsidR="00232629" w:rsidRPr="00B12360" w:rsidRDefault="00232629" w:rsidP="00232629">
      <w:pPr>
        <w:pStyle w:val="ListParagraph"/>
        <w:numPr>
          <w:ilvl w:val="0"/>
          <w:numId w:val="25"/>
        </w:numPr>
        <w:spacing w:after="160" w:line="360" w:lineRule="auto"/>
        <w:rPr>
          <w:rFonts w:cs="Arial"/>
        </w:rPr>
      </w:pPr>
      <w:r w:rsidRPr="00B12360">
        <w:rPr>
          <w:rFonts w:cs="Arial"/>
        </w:rPr>
        <w:t xml:space="preserve">Why are you applying </w:t>
      </w:r>
      <w:r>
        <w:rPr>
          <w:rFonts w:cs="Arial"/>
        </w:rPr>
        <w:t>for</w:t>
      </w:r>
      <w:r w:rsidRPr="00B12360">
        <w:rPr>
          <w:rFonts w:cs="Arial"/>
        </w:rPr>
        <w:t xml:space="preserve"> this opportunity? (</w:t>
      </w:r>
      <w:r>
        <w:rPr>
          <w:rFonts w:cs="Arial"/>
        </w:rPr>
        <w:t xml:space="preserve">2 </w:t>
      </w:r>
      <w:r w:rsidRPr="6F45CA35">
        <w:rPr>
          <w:rFonts w:cs="Arial"/>
        </w:rPr>
        <w:t>minutes</w:t>
      </w:r>
      <w:r w:rsidRPr="00B12360">
        <w:rPr>
          <w:rFonts w:cs="Arial"/>
        </w:rPr>
        <w:t>)</w:t>
      </w:r>
    </w:p>
    <w:p w14:paraId="117062AB" w14:textId="1A80C1DE" w:rsidR="00232629" w:rsidRDefault="00232629" w:rsidP="00232629">
      <w:pPr>
        <w:pStyle w:val="ListParagraph"/>
        <w:numPr>
          <w:ilvl w:val="0"/>
          <w:numId w:val="25"/>
        </w:numPr>
        <w:spacing w:line="360" w:lineRule="auto"/>
        <w:jc w:val="both"/>
        <w:rPr>
          <w:rFonts w:asciiTheme="minorHAnsi" w:eastAsiaTheme="minorEastAsia" w:hAnsiTheme="minorHAnsi"/>
          <w:szCs w:val="22"/>
        </w:rPr>
      </w:pPr>
      <w:r w:rsidRPr="00B12360">
        <w:t>What do you hope to gain from this opportunity</w:t>
      </w:r>
      <w:r w:rsidRPr="6F45CA35">
        <w:rPr>
          <w:rFonts w:cs="Calibri"/>
        </w:rPr>
        <w:t>? (</w:t>
      </w:r>
      <w:r>
        <w:rPr>
          <w:rFonts w:cs="Arial"/>
        </w:rPr>
        <w:t xml:space="preserve">2 </w:t>
      </w:r>
      <w:r w:rsidRPr="6F45CA35">
        <w:rPr>
          <w:rFonts w:eastAsia="Avenir Book" w:cs="Avenir Book"/>
        </w:rPr>
        <w:t>minutes</w:t>
      </w:r>
      <w:r w:rsidRPr="6F45CA35">
        <w:rPr>
          <w:rFonts w:cs="Calibri"/>
        </w:rPr>
        <w:t>)</w:t>
      </w:r>
    </w:p>
    <w:p w14:paraId="1F860414" w14:textId="5ED3A93D" w:rsidR="00232629" w:rsidRDefault="00232629" w:rsidP="00232629">
      <w:pPr>
        <w:pStyle w:val="ListParagraph"/>
        <w:numPr>
          <w:ilvl w:val="0"/>
          <w:numId w:val="25"/>
        </w:numPr>
        <w:spacing w:line="360" w:lineRule="auto"/>
        <w:jc w:val="both"/>
        <w:rPr>
          <w:rFonts w:cs="Calibri"/>
        </w:rPr>
      </w:pPr>
      <w:r>
        <w:t>What barriers do you feel you face in gaining access to a professional network and progressing in your career and practice</w:t>
      </w:r>
      <w:r w:rsidRPr="2DDA4AE0">
        <w:rPr>
          <w:rFonts w:cs="Calibri"/>
        </w:rPr>
        <w:t>? (</w:t>
      </w:r>
      <w:r w:rsidRPr="6F45CA35">
        <w:rPr>
          <w:rFonts w:cs="Arial"/>
        </w:rPr>
        <w:t>1</w:t>
      </w:r>
      <w:r>
        <w:rPr>
          <w:rFonts w:cs="Arial"/>
        </w:rPr>
        <w:t xml:space="preserve"> </w:t>
      </w:r>
      <w:r w:rsidRPr="6F45CA35">
        <w:rPr>
          <w:rFonts w:cs="Arial"/>
        </w:rPr>
        <w:t>minute</w:t>
      </w:r>
      <w:r w:rsidRPr="2DDA4AE0">
        <w:rPr>
          <w:rFonts w:cs="Calibri"/>
        </w:rPr>
        <w:t>)</w:t>
      </w:r>
    </w:p>
    <w:p w14:paraId="3C5B7D5D" w14:textId="77777777" w:rsidR="007D547E" w:rsidRDefault="007D547E" w:rsidP="007D547E">
      <w:pPr>
        <w:pBdr>
          <w:top w:val="nil"/>
          <w:left w:val="nil"/>
          <w:bottom w:val="nil"/>
          <w:right w:val="nil"/>
          <w:between w:val="nil"/>
        </w:pBdr>
        <w:spacing w:after="150" w:line="360" w:lineRule="auto"/>
        <w:rPr>
          <w:rFonts w:eastAsia="Libre Baskerville" w:cs="Libre Baskerville"/>
          <w:color w:val="000000"/>
          <w:szCs w:val="22"/>
        </w:rPr>
      </w:pPr>
    </w:p>
    <w:p w14:paraId="578ED4E5" w14:textId="7F37DBFC" w:rsidR="007D547E" w:rsidRDefault="2DDA4AE0" w:rsidP="007D547E">
      <w:pPr>
        <w:pBdr>
          <w:top w:val="nil"/>
          <w:left w:val="nil"/>
          <w:bottom w:val="nil"/>
          <w:right w:val="nil"/>
          <w:between w:val="nil"/>
        </w:pBdr>
        <w:spacing w:after="150" w:line="360" w:lineRule="auto"/>
        <w:rPr>
          <w:rFonts w:eastAsia="Libre Baskerville" w:cs="Libre Baskerville"/>
          <w:color w:val="000000"/>
        </w:rPr>
      </w:pPr>
      <w:r w:rsidRPr="2DDA4AE0">
        <w:rPr>
          <w:rFonts w:eastAsia="Libre Baskerville" w:cs="Libre Baskerville"/>
        </w:rPr>
        <w:t>In your audio application</w:t>
      </w:r>
      <w:r w:rsidR="003C2B0D">
        <w:rPr>
          <w:rFonts w:eastAsia="Libre Baskerville" w:cs="Libre Baskerville"/>
        </w:rPr>
        <w:t xml:space="preserve"> y</w:t>
      </w:r>
      <w:r w:rsidRPr="2DDA4AE0">
        <w:rPr>
          <w:rFonts w:eastAsia="Libre Baskerville" w:cs="Libre Baskerville"/>
        </w:rPr>
        <w:t xml:space="preserve">ou can use these questions in the recording by yourself, someone else can ask you the questions in the recording or a BCB team member can ask you the questions and record your response on zoom for your application. </w:t>
      </w:r>
    </w:p>
    <w:p w14:paraId="1501E663" w14:textId="77777777" w:rsidR="004D75FD" w:rsidRDefault="004D75FD" w:rsidP="007D547E">
      <w:pPr>
        <w:pBdr>
          <w:top w:val="nil"/>
          <w:left w:val="nil"/>
          <w:bottom w:val="nil"/>
          <w:right w:val="nil"/>
          <w:between w:val="nil"/>
        </w:pBdr>
        <w:spacing w:after="150" w:line="360" w:lineRule="auto"/>
        <w:rPr>
          <w:rFonts w:eastAsia="Libre Baskerville" w:cs="Libre Baskerville"/>
          <w:color w:val="000000"/>
        </w:rPr>
      </w:pPr>
    </w:p>
    <w:p w14:paraId="2B5FF39E" w14:textId="27B8BE3C" w:rsidR="00EF7CBE" w:rsidRPr="003C0EFD" w:rsidRDefault="00EF7CBE" w:rsidP="007D547E">
      <w:pPr>
        <w:pBdr>
          <w:top w:val="nil"/>
          <w:left w:val="nil"/>
          <w:bottom w:val="nil"/>
          <w:right w:val="nil"/>
          <w:between w:val="nil"/>
        </w:pBdr>
        <w:spacing w:after="150" w:line="360" w:lineRule="auto"/>
        <w:rPr>
          <w:rFonts w:eastAsia="Libre Baskerville" w:cs="Libre Baskerville"/>
          <w:color w:val="000000"/>
        </w:rPr>
      </w:pPr>
      <w:r>
        <w:rPr>
          <w:rFonts w:eastAsia="Libre Baskerville" w:cs="Libre Baskerville"/>
          <w:color w:val="000000"/>
        </w:rPr>
        <w:t>If the indicated time frame</w:t>
      </w:r>
      <w:r w:rsidR="0064773B">
        <w:rPr>
          <w:rFonts w:eastAsia="Libre Baskerville" w:cs="Libre Baskerville"/>
          <w:color w:val="000000"/>
        </w:rPr>
        <w:t xml:space="preserve">s </w:t>
      </w:r>
      <w:r w:rsidR="00C94D00">
        <w:rPr>
          <w:rFonts w:eastAsia="Libre Baskerville" w:cs="Libre Baskerville"/>
          <w:color w:val="000000"/>
        </w:rPr>
        <w:t xml:space="preserve">given </w:t>
      </w:r>
      <w:r w:rsidR="0064773B">
        <w:rPr>
          <w:rFonts w:eastAsia="Libre Baskerville" w:cs="Libre Baskerville"/>
          <w:color w:val="000000"/>
        </w:rPr>
        <w:t xml:space="preserve">to answer each question are a barrier </w:t>
      </w:r>
      <w:r w:rsidR="004D75FD">
        <w:rPr>
          <w:rFonts w:eastAsia="Libre Baskerville" w:cs="Libre Baskerville"/>
          <w:color w:val="000000"/>
        </w:rPr>
        <w:t xml:space="preserve">for </w:t>
      </w:r>
      <w:proofErr w:type="gramStart"/>
      <w:r w:rsidR="004D75FD">
        <w:rPr>
          <w:rFonts w:eastAsia="Libre Baskerville" w:cs="Libre Baskerville"/>
          <w:color w:val="000000"/>
        </w:rPr>
        <w:t>you</w:t>
      </w:r>
      <w:proofErr w:type="gramEnd"/>
      <w:r w:rsidR="0064773B">
        <w:rPr>
          <w:rFonts w:eastAsia="Libre Baskerville" w:cs="Libre Baskerville"/>
          <w:color w:val="000000"/>
        </w:rPr>
        <w:t xml:space="preserve"> please get in touch</w:t>
      </w:r>
      <w:r w:rsidR="000A1982">
        <w:rPr>
          <w:rFonts w:eastAsia="Libre Baskerville" w:cs="Libre Baskerville"/>
          <w:color w:val="000000"/>
        </w:rPr>
        <w:t xml:space="preserve"> to discuss how we can make </w:t>
      </w:r>
      <w:r w:rsidR="00844A94">
        <w:rPr>
          <w:rFonts w:eastAsia="Libre Baskerville" w:cs="Libre Baskerville"/>
          <w:color w:val="000000"/>
        </w:rPr>
        <w:t>submitting your application</w:t>
      </w:r>
      <w:r w:rsidR="000A1982">
        <w:rPr>
          <w:rFonts w:eastAsia="Libre Baskerville" w:cs="Libre Baskerville"/>
          <w:color w:val="000000"/>
        </w:rPr>
        <w:t xml:space="preserve"> a better experience: </w:t>
      </w:r>
      <w:hyperlink r:id="rId18" w:history="1">
        <w:r w:rsidR="000A1982" w:rsidRPr="00345BA2">
          <w:rPr>
            <w:rStyle w:val="Hyperlink"/>
            <w:rFonts w:eastAsia="Libre Baskerville" w:cs="Libre Baskerville"/>
          </w:rPr>
          <w:t>rhiannon@britishceramicsbiennial.com</w:t>
        </w:r>
      </w:hyperlink>
      <w:r w:rsidR="000A1982">
        <w:rPr>
          <w:rFonts w:eastAsia="Libre Baskerville" w:cs="Libre Baskerville"/>
          <w:color w:val="000000"/>
        </w:rPr>
        <w:t xml:space="preserve"> </w:t>
      </w:r>
    </w:p>
    <w:p w14:paraId="4AED1037" w14:textId="77777777" w:rsidR="00844A94" w:rsidRDefault="00844A94" w:rsidP="007D547E">
      <w:pPr>
        <w:pBdr>
          <w:top w:val="nil"/>
          <w:left w:val="nil"/>
          <w:bottom w:val="nil"/>
          <w:right w:val="nil"/>
          <w:between w:val="nil"/>
        </w:pBdr>
        <w:spacing w:after="150" w:line="360" w:lineRule="auto"/>
        <w:rPr>
          <w:rFonts w:eastAsia="Libre Baskerville" w:cs="Libre Baskerville"/>
          <w:szCs w:val="22"/>
        </w:rPr>
      </w:pPr>
    </w:p>
    <w:p w14:paraId="1D8A29CA" w14:textId="4D54D7F1" w:rsidR="007D547E" w:rsidRPr="004F58BA" w:rsidRDefault="007D547E" w:rsidP="007D547E">
      <w:pPr>
        <w:pBdr>
          <w:top w:val="nil"/>
          <w:left w:val="nil"/>
          <w:bottom w:val="nil"/>
          <w:right w:val="nil"/>
          <w:between w:val="nil"/>
        </w:pBdr>
        <w:spacing w:after="150" w:line="360" w:lineRule="auto"/>
        <w:rPr>
          <w:rFonts w:eastAsia="Libre Baskerville" w:cs="Libre Baskerville"/>
          <w:szCs w:val="22"/>
        </w:rPr>
      </w:pPr>
      <w:r w:rsidRPr="00141378">
        <w:rPr>
          <w:rFonts w:eastAsia="Libre Baskerville" w:cs="Libre Baskerville"/>
          <w:szCs w:val="22"/>
        </w:rPr>
        <w:t xml:space="preserve">In the </w:t>
      </w:r>
      <w:r w:rsidR="004A32E8">
        <w:rPr>
          <w:rFonts w:eastAsia="Libre Baskerville" w:cs="Libre Baskerville"/>
          <w:szCs w:val="22"/>
        </w:rPr>
        <w:t>a</w:t>
      </w:r>
      <w:r w:rsidRPr="00141378">
        <w:rPr>
          <w:rFonts w:eastAsia="Libre Baskerville" w:cs="Libre Baskerville"/>
          <w:szCs w:val="22"/>
        </w:rPr>
        <w:t xml:space="preserve">pplication </w:t>
      </w:r>
      <w:r w:rsidR="004A32E8">
        <w:rPr>
          <w:rFonts w:eastAsia="Libre Baskerville" w:cs="Libre Baskerville"/>
          <w:szCs w:val="22"/>
        </w:rPr>
        <w:t>f</w:t>
      </w:r>
      <w:r w:rsidRPr="00141378">
        <w:rPr>
          <w:rFonts w:eastAsia="Libre Baskerville" w:cs="Libre Baskerville"/>
          <w:szCs w:val="22"/>
        </w:rPr>
        <w:t>orm</w:t>
      </w:r>
      <w:r>
        <w:rPr>
          <w:rFonts w:eastAsia="Libre Baskerville" w:cs="Libre Baskerville"/>
          <w:szCs w:val="22"/>
        </w:rPr>
        <w:t xml:space="preserve"> </w:t>
      </w:r>
      <w:r w:rsidRPr="00141378">
        <w:rPr>
          <w:rFonts w:eastAsia="Libre Baskerville" w:cs="Libre Baskerville"/>
          <w:szCs w:val="22"/>
        </w:rPr>
        <w:t>please share a link to your audio or video file (this can be shared as a link from:</w:t>
      </w:r>
      <w:r w:rsidR="004A32E8">
        <w:rPr>
          <w:rFonts w:eastAsia="Libre Baskerville" w:cs="Libre Baskerville"/>
          <w:szCs w:val="22"/>
        </w:rPr>
        <w:t xml:space="preserve"> D</w:t>
      </w:r>
      <w:r w:rsidRPr="00141378">
        <w:rPr>
          <w:rFonts w:eastAsia="Libre Baskerville" w:cs="Libre Baskerville"/>
          <w:szCs w:val="22"/>
        </w:rPr>
        <w:t xml:space="preserve">ropbox, </w:t>
      </w:r>
      <w:r w:rsidR="004A32E8">
        <w:rPr>
          <w:rFonts w:eastAsia="Libre Baskerville" w:cs="Libre Baskerville"/>
          <w:szCs w:val="22"/>
        </w:rPr>
        <w:t>G</w:t>
      </w:r>
      <w:r w:rsidRPr="00141378">
        <w:rPr>
          <w:rFonts w:eastAsia="Libre Baskerville" w:cs="Libre Baskerville"/>
          <w:szCs w:val="22"/>
        </w:rPr>
        <w:t xml:space="preserve">oogle </w:t>
      </w:r>
      <w:r w:rsidR="004A32E8">
        <w:rPr>
          <w:rFonts w:eastAsia="Libre Baskerville" w:cs="Libre Baskerville"/>
          <w:szCs w:val="22"/>
        </w:rPr>
        <w:t>D</w:t>
      </w:r>
      <w:r w:rsidRPr="00141378">
        <w:rPr>
          <w:rFonts w:eastAsia="Libre Baskerville" w:cs="Libre Baskerville"/>
          <w:szCs w:val="22"/>
        </w:rPr>
        <w:t xml:space="preserve">rive, </w:t>
      </w:r>
      <w:r w:rsidR="004A32E8">
        <w:rPr>
          <w:rFonts w:eastAsia="Libre Baskerville" w:cs="Libre Baskerville"/>
          <w:szCs w:val="22"/>
        </w:rPr>
        <w:t>V</w:t>
      </w:r>
      <w:r w:rsidRPr="00141378">
        <w:rPr>
          <w:rFonts w:eastAsia="Libre Baskerville" w:cs="Libre Baskerville"/>
          <w:szCs w:val="22"/>
        </w:rPr>
        <w:t>imeo</w:t>
      </w:r>
      <w:r w:rsidRPr="0051062F">
        <w:rPr>
          <w:rFonts w:eastAsia="Libre Baskerville" w:cs="Libre Baskerville"/>
          <w:szCs w:val="22"/>
        </w:rPr>
        <w:t xml:space="preserve"> or </w:t>
      </w:r>
      <w:proofErr w:type="spellStart"/>
      <w:r w:rsidR="004A32E8">
        <w:rPr>
          <w:rFonts w:eastAsia="Libre Baskerville" w:cs="Libre Baskerville"/>
          <w:szCs w:val="22"/>
        </w:rPr>
        <w:t>Y</w:t>
      </w:r>
      <w:r w:rsidRPr="0051062F">
        <w:rPr>
          <w:rFonts w:eastAsia="Libre Baskerville" w:cs="Libre Baskerville"/>
          <w:szCs w:val="22"/>
        </w:rPr>
        <w:t>outube</w:t>
      </w:r>
      <w:proofErr w:type="spellEnd"/>
      <w:r w:rsidRPr="0051062F">
        <w:rPr>
          <w:rFonts w:eastAsia="Libre Baskerville" w:cs="Libre Baskerville"/>
          <w:szCs w:val="22"/>
        </w:rPr>
        <w:t xml:space="preserve"> for example). </w:t>
      </w:r>
      <w:r w:rsidRPr="0051062F">
        <w:rPr>
          <w:rFonts w:eastAsia="Libre Baskerville" w:cs="Libre Baskerville"/>
          <w:szCs w:val="22"/>
          <w:highlight w:val="white"/>
        </w:rPr>
        <w:t xml:space="preserve">If a password is </w:t>
      </w:r>
      <w:proofErr w:type="gramStart"/>
      <w:r w:rsidRPr="0051062F">
        <w:rPr>
          <w:rFonts w:eastAsia="Libre Baskerville" w:cs="Libre Baskerville"/>
          <w:szCs w:val="22"/>
          <w:highlight w:val="white"/>
        </w:rPr>
        <w:t>required</w:t>
      </w:r>
      <w:proofErr w:type="gramEnd"/>
      <w:r w:rsidRPr="0051062F">
        <w:rPr>
          <w:rFonts w:eastAsia="Libre Baskerville" w:cs="Libre Baskerville"/>
          <w:szCs w:val="22"/>
          <w:highlight w:val="white"/>
        </w:rPr>
        <w:t xml:space="preserve"> please share it clearly or make it: </w:t>
      </w:r>
      <w:r w:rsidRPr="004F58BA">
        <w:rPr>
          <w:rFonts w:eastAsia="Libre Baskerville" w:cs="Libre Baskerville"/>
          <w:color w:val="FF2F92"/>
          <w:szCs w:val="22"/>
          <w:highlight w:val="white"/>
        </w:rPr>
        <w:t>Talentbcb2022</w:t>
      </w:r>
    </w:p>
    <w:p w14:paraId="5871E0A1" w14:textId="77777777" w:rsidR="007D547E" w:rsidRPr="00F24C8D" w:rsidRDefault="007D547E" w:rsidP="007D547E">
      <w:pPr>
        <w:pBdr>
          <w:top w:val="nil"/>
          <w:left w:val="nil"/>
          <w:bottom w:val="nil"/>
          <w:right w:val="nil"/>
          <w:between w:val="nil"/>
        </w:pBdr>
        <w:spacing w:after="150" w:line="360" w:lineRule="auto"/>
        <w:rPr>
          <w:rFonts w:eastAsia="Libre Baskerville" w:cs="Libre Baskerville"/>
          <w:szCs w:val="22"/>
        </w:rPr>
      </w:pPr>
    </w:p>
    <w:p w14:paraId="23C36DD0" w14:textId="77777777" w:rsidR="007D547E" w:rsidRPr="00F24C8D" w:rsidRDefault="007D547E" w:rsidP="007D547E">
      <w:pPr>
        <w:pBdr>
          <w:top w:val="nil"/>
          <w:left w:val="nil"/>
          <w:bottom w:val="nil"/>
          <w:right w:val="nil"/>
          <w:between w:val="nil"/>
        </w:pBdr>
        <w:spacing w:after="150" w:line="360" w:lineRule="auto"/>
        <w:rPr>
          <w:rFonts w:eastAsia="Libre Baskerville" w:cs="Libre Baskerville"/>
          <w:szCs w:val="22"/>
        </w:rPr>
      </w:pPr>
      <w:r w:rsidRPr="00F24C8D">
        <w:rPr>
          <w:rFonts w:eastAsia="Libre Baskerville" w:cs="Libre Baskerville"/>
          <w:szCs w:val="22"/>
        </w:rPr>
        <w:t xml:space="preserve">Please ensure the recording of your proposal is clear and is not heavily produced. There will be no assessment of the production quality of audio or video recordings. </w:t>
      </w:r>
    </w:p>
    <w:p w14:paraId="1B587891" w14:textId="77777777" w:rsidR="007D547E" w:rsidRPr="00F24C8D" w:rsidRDefault="007D547E" w:rsidP="007D547E">
      <w:pPr>
        <w:spacing w:line="360" w:lineRule="auto"/>
        <w:rPr>
          <w:rFonts w:eastAsia="Libre Baskerville" w:cs="Libre Baskerville"/>
          <w:szCs w:val="22"/>
        </w:rPr>
      </w:pPr>
    </w:p>
    <w:p w14:paraId="2C160867" w14:textId="77777777" w:rsidR="007D547E" w:rsidRPr="00141378" w:rsidRDefault="007D547E" w:rsidP="007D547E">
      <w:pPr>
        <w:spacing w:after="150" w:line="360" w:lineRule="auto"/>
        <w:rPr>
          <w:rFonts w:eastAsia="Libre Baskerville" w:cs="Libre Baskerville"/>
          <w:szCs w:val="22"/>
        </w:rPr>
      </w:pPr>
      <w:r w:rsidRPr="00F24C8D">
        <w:rPr>
          <w:rFonts w:eastAsia="Libre Baskerville" w:cs="Libre Baskerville"/>
          <w:szCs w:val="22"/>
        </w:rPr>
        <w:t xml:space="preserve">We need applicant details and the diversity and equality monitoring form in written form, if it’s helpful we can transcribe this for you as part of access support, please email: </w:t>
      </w:r>
      <w:hyperlink r:id="rId19" w:history="1">
        <w:r w:rsidRPr="00AD5DA5">
          <w:rPr>
            <w:rStyle w:val="Hyperlink"/>
            <w:rFonts w:eastAsia="Libre Baskerville" w:cs="Libre Baskerville"/>
            <w:szCs w:val="22"/>
          </w:rPr>
          <w:t>rhiannon@britishceramicsbiennial.com</w:t>
        </w:r>
      </w:hyperlink>
      <w:r>
        <w:rPr>
          <w:rFonts w:eastAsia="Libre Baskerville" w:cs="Libre Baskerville"/>
          <w:szCs w:val="22"/>
          <w:u w:val="single"/>
        </w:rPr>
        <w:t xml:space="preserve">  </w:t>
      </w:r>
      <w:r w:rsidRPr="00141378">
        <w:rPr>
          <w:rFonts w:eastAsia="Libre Baskerville" w:cs="Libre Baskerville"/>
          <w:szCs w:val="22"/>
        </w:rPr>
        <w:t xml:space="preserve"> </w:t>
      </w:r>
    </w:p>
    <w:p w14:paraId="10F2558F" w14:textId="77777777" w:rsidR="0027145A" w:rsidRDefault="0027145A" w:rsidP="000F4627">
      <w:pPr>
        <w:pStyle w:val="Heading1"/>
        <w:rPr>
          <w:sz w:val="32"/>
          <w:szCs w:val="32"/>
        </w:rPr>
      </w:pPr>
      <w:bookmarkStart w:id="9" w:name="_Diversity_and_Inclusion"/>
      <w:bookmarkEnd w:id="9"/>
    </w:p>
    <w:p w14:paraId="101B998B" w14:textId="297851DE" w:rsidR="0017429B" w:rsidRPr="00E04E5D" w:rsidRDefault="002C36F6" w:rsidP="000F4627">
      <w:pPr>
        <w:pStyle w:val="Heading1"/>
        <w:rPr>
          <w:color w:val="000000"/>
          <w:sz w:val="32"/>
          <w:szCs w:val="32"/>
        </w:rPr>
      </w:pPr>
      <w:r>
        <w:rPr>
          <w:sz w:val="32"/>
          <w:szCs w:val="32"/>
        </w:rPr>
        <w:t xml:space="preserve">Equality, </w:t>
      </w:r>
      <w:proofErr w:type="gramStart"/>
      <w:r>
        <w:rPr>
          <w:sz w:val="32"/>
          <w:szCs w:val="32"/>
        </w:rPr>
        <w:t>d</w:t>
      </w:r>
      <w:r w:rsidR="0017429B" w:rsidRPr="00E04E5D">
        <w:rPr>
          <w:sz w:val="32"/>
          <w:szCs w:val="32"/>
        </w:rPr>
        <w:t>iversity</w:t>
      </w:r>
      <w:proofErr w:type="gramEnd"/>
      <w:r w:rsidR="0017429B" w:rsidRPr="00E04E5D">
        <w:rPr>
          <w:sz w:val="32"/>
          <w:szCs w:val="32"/>
        </w:rPr>
        <w:t xml:space="preserve"> and </w:t>
      </w:r>
      <w:r w:rsidR="004A32E8">
        <w:rPr>
          <w:sz w:val="32"/>
          <w:szCs w:val="32"/>
        </w:rPr>
        <w:t>i</w:t>
      </w:r>
      <w:r w:rsidR="0017429B" w:rsidRPr="00E04E5D">
        <w:rPr>
          <w:sz w:val="32"/>
          <w:szCs w:val="32"/>
        </w:rPr>
        <w:t>nclusion</w:t>
      </w:r>
    </w:p>
    <w:p w14:paraId="0DDE1ED9" w14:textId="77777777" w:rsidR="0017429B" w:rsidRPr="003E4486" w:rsidRDefault="0017429B" w:rsidP="000F4627">
      <w:pPr>
        <w:spacing w:line="360" w:lineRule="auto"/>
        <w:rPr>
          <w:rFonts w:eastAsia="Libre Baskerville" w:cs="Libre Baskerville"/>
          <w:b/>
          <w:color w:val="000000"/>
          <w:szCs w:val="22"/>
        </w:rPr>
      </w:pPr>
    </w:p>
    <w:p w14:paraId="1D522AE6" w14:textId="0C2AD844" w:rsidR="0017429B" w:rsidRPr="003E4486" w:rsidRDefault="2DDA4AE0" w:rsidP="2DDA4AE0">
      <w:pPr>
        <w:spacing w:line="360" w:lineRule="auto"/>
        <w:rPr>
          <w:rFonts w:eastAsia="Libre Baskerville" w:cs="Libre Baskerville"/>
          <w:color w:val="000000"/>
        </w:rPr>
      </w:pPr>
      <w:r w:rsidRPr="2DDA4AE0">
        <w:rPr>
          <w:rFonts w:eastAsia="Libre Baskerville" w:cs="Libre Baskerville"/>
        </w:rPr>
        <w:t>We recognise that there is a</w:t>
      </w:r>
      <w:r w:rsidR="002C36F6">
        <w:rPr>
          <w:rFonts w:eastAsia="Libre Baskerville" w:cs="Libre Baskerville"/>
        </w:rPr>
        <w:t xml:space="preserve"> lack of </w:t>
      </w:r>
      <w:r w:rsidRPr="2DDA4AE0">
        <w:rPr>
          <w:rFonts w:eastAsia="Libre Baskerville" w:cs="Libre Baskerville"/>
        </w:rPr>
        <w:t xml:space="preserve">diversity in the ceramics sector and acknowledge that as an organisation we share responsibility in addressing systemic inequalities that persist. We need to increase representation of diverse artists and practice in our festival, </w:t>
      </w:r>
      <w:proofErr w:type="gramStart"/>
      <w:r w:rsidRPr="2DDA4AE0">
        <w:rPr>
          <w:rFonts w:eastAsia="Libre Baskerville" w:cs="Libre Baskerville"/>
        </w:rPr>
        <w:t>exhibitions</w:t>
      </w:r>
      <w:proofErr w:type="gramEnd"/>
      <w:r w:rsidRPr="2DDA4AE0">
        <w:rPr>
          <w:rFonts w:eastAsia="Libre Baskerville" w:cs="Libre Baskerville"/>
        </w:rPr>
        <w:t xml:space="preserve"> and programmes.</w:t>
      </w:r>
    </w:p>
    <w:p w14:paraId="744478A4" w14:textId="77777777" w:rsidR="0017429B" w:rsidRPr="003E4486" w:rsidRDefault="0017429B" w:rsidP="000F4627">
      <w:pPr>
        <w:spacing w:line="360" w:lineRule="auto"/>
        <w:rPr>
          <w:rFonts w:eastAsia="Libre Baskerville" w:cs="Libre Baskerville"/>
          <w:color w:val="000000"/>
          <w:szCs w:val="22"/>
        </w:rPr>
      </w:pPr>
    </w:p>
    <w:p w14:paraId="01D52989" w14:textId="1ED208DA" w:rsidR="0017429B" w:rsidRPr="003E4486" w:rsidRDefault="0017429B" w:rsidP="000F4627">
      <w:pPr>
        <w:pBdr>
          <w:top w:val="nil"/>
          <w:left w:val="nil"/>
          <w:bottom w:val="nil"/>
          <w:right w:val="nil"/>
          <w:between w:val="nil"/>
        </w:pBdr>
        <w:spacing w:line="360" w:lineRule="auto"/>
        <w:rPr>
          <w:rFonts w:eastAsia="Libre Baskerville" w:cs="Libre Baskerville"/>
          <w:color w:val="000000"/>
          <w:szCs w:val="22"/>
        </w:rPr>
      </w:pPr>
      <w:r w:rsidRPr="003E4486">
        <w:rPr>
          <w:rFonts w:eastAsia="Libre Baskerville" w:cs="Libre Baskerville"/>
          <w:color w:val="000000"/>
          <w:szCs w:val="22"/>
        </w:rPr>
        <w:t xml:space="preserve">We have a responsibility </w:t>
      </w:r>
      <w:r w:rsidR="00BF2805">
        <w:rPr>
          <w:rFonts w:eastAsia="Libre Baskerville" w:cs="Libre Baskerville"/>
          <w:color w:val="000000"/>
          <w:szCs w:val="22"/>
        </w:rPr>
        <w:t>to</w:t>
      </w:r>
      <w:r w:rsidRPr="003E4486">
        <w:rPr>
          <w:rFonts w:eastAsia="Libre Baskerville" w:cs="Libre Baskerville"/>
          <w:color w:val="000000"/>
          <w:szCs w:val="22"/>
        </w:rPr>
        <w:t xml:space="preserve"> addressing the under-representation of diverse artists and the barriers in accessing opportunities to progress. We are taking actions to better support an increase in applications from artists who feel their identity and background are under-represented in our exhibitions and festival programme. </w:t>
      </w:r>
    </w:p>
    <w:p w14:paraId="69A72D48" w14:textId="77777777" w:rsidR="0017429B" w:rsidRPr="003E4486" w:rsidRDefault="0017429B" w:rsidP="000F4627">
      <w:pPr>
        <w:spacing w:line="360" w:lineRule="auto"/>
        <w:rPr>
          <w:rFonts w:eastAsia="Libre Baskerville" w:cs="Libre Baskerville"/>
          <w:color w:val="000000"/>
          <w:szCs w:val="22"/>
        </w:rPr>
      </w:pPr>
    </w:p>
    <w:p w14:paraId="4D810C0F" w14:textId="048B7B8D" w:rsidR="0017429B" w:rsidRPr="003E4486" w:rsidRDefault="0017429B" w:rsidP="000F4627">
      <w:pPr>
        <w:spacing w:line="360" w:lineRule="auto"/>
        <w:rPr>
          <w:rFonts w:eastAsia="Libre Baskerville" w:cs="Libre Baskerville"/>
          <w:szCs w:val="22"/>
        </w:rPr>
      </w:pPr>
      <w:r w:rsidRPr="003E4486">
        <w:rPr>
          <w:rFonts w:eastAsia="Libre Baskerville" w:cs="Libre Baskerville"/>
          <w:color w:val="000000"/>
          <w:szCs w:val="22"/>
        </w:rPr>
        <w:t>We encourage applications from p</w:t>
      </w:r>
      <w:r w:rsidRPr="003E4486">
        <w:rPr>
          <w:rFonts w:eastAsia="Libre Baskerville" w:cs="Libre Baskerville"/>
          <w:szCs w:val="22"/>
        </w:rPr>
        <w:t xml:space="preserve">eople who </w:t>
      </w:r>
      <w:r w:rsidR="0027145A">
        <w:rPr>
          <w:rFonts w:eastAsia="Libre Baskerville" w:cs="Libre Baskerville"/>
          <w:szCs w:val="22"/>
        </w:rPr>
        <w:t xml:space="preserve">feel they face barriers, this may </w:t>
      </w:r>
      <w:proofErr w:type="gramStart"/>
      <w:r w:rsidR="00516BC1">
        <w:rPr>
          <w:rFonts w:eastAsia="Libre Baskerville" w:cs="Libre Baskerville"/>
          <w:szCs w:val="22"/>
        </w:rPr>
        <w:t>include</w:t>
      </w:r>
      <w:r w:rsidR="0027145A">
        <w:rPr>
          <w:rFonts w:eastAsia="Libre Baskerville" w:cs="Libre Baskerville"/>
          <w:szCs w:val="22"/>
        </w:rPr>
        <w:t>:</w:t>
      </w:r>
      <w:proofErr w:type="gramEnd"/>
      <w:r w:rsidR="0027145A">
        <w:rPr>
          <w:rFonts w:eastAsia="Libre Baskerville" w:cs="Libre Baskerville"/>
          <w:szCs w:val="22"/>
        </w:rPr>
        <w:t xml:space="preserve"> </w:t>
      </w:r>
      <w:r w:rsidR="00516BC1">
        <w:rPr>
          <w:rFonts w:eastAsia="Libre Baskerville" w:cs="Libre Baskerville"/>
          <w:szCs w:val="22"/>
        </w:rPr>
        <w:t xml:space="preserve">financial, </w:t>
      </w:r>
      <w:r w:rsidR="0027145A">
        <w:rPr>
          <w:rFonts w:eastAsia="Libre Baskerville" w:cs="Libre Baskerville"/>
          <w:szCs w:val="22"/>
        </w:rPr>
        <w:t xml:space="preserve">ethnicity, education, social class, </w:t>
      </w:r>
      <w:r w:rsidR="00EA621E">
        <w:rPr>
          <w:rFonts w:eastAsia="Libre Baskerville" w:cs="Libre Baskerville"/>
          <w:szCs w:val="22"/>
        </w:rPr>
        <w:t>earning</w:t>
      </w:r>
      <w:r w:rsidR="001C40AE">
        <w:rPr>
          <w:rFonts w:eastAsia="Libre Baskerville" w:cs="Libre Baskerville"/>
          <w:szCs w:val="22"/>
        </w:rPr>
        <w:t xml:space="preserve"> lower than</w:t>
      </w:r>
      <w:r w:rsidR="001A4679">
        <w:rPr>
          <w:rFonts w:eastAsia="Libre Baskerville" w:cs="Libre Baskerville"/>
          <w:szCs w:val="22"/>
        </w:rPr>
        <w:t xml:space="preserve">, </w:t>
      </w:r>
      <w:r w:rsidR="0027145A">
        <w:rPr>
          <w:rFonts w:eastAsia="Libre Baskerville" w:cs="Libre Baskerville"/>
          <w:szCs w:val="22"/>
        </w:rPr>
        <w:t xml:space="preserve">sexual orientation, gender identity, disability, neurodiversity, if you have long term health condition/s or due to other protected characteristics. </w:t>
      </w:r>
    </w:p>
    <w:p w14:paraId="40E01069" w14:textId="77777777" w:rsidR="0017429B" w:rsidRPr="003E4486" w:rsidRDefault="0017429B" w:rsidP="000F4627">
      <w:pPr>
        <w:spacing w:line="360" w:lineRule="auto"/>
        <w:rPr>
          <w:rFonts w:eastAsia="Libre Baskerville" w:cs="Libre Baskerville"/>
          <w:szCs w:val="22"/>
        </w:rPr>
      </w:pPr>
    </w:p>
    <w:p w14:paraId="6EE259C5" w14:textId="77777777" w:rsidR="0017429B" w:rsidRPr="003E4486" w:rsidRDefault="0017429B" w:rsidP="000F4627">
      <w:pPr>
        <w:spacing w:line="360" w:lineRule="auto"/>
        <w:rPr>
          <w:rFonts w:eastAsia="Libre Baskerville" w:cs="Libre Baskerville"/>
          <w:color w:val="000000"/>
          <w:szCs w:val="22"/>
        </w:rPr>
      </w:pPr>
      <w:r w:rsidRPr="003E4486">
        <w:rPr>
          <w:rFonts w:eastAsia="Libre Baskerville" w:cs="Libre Baskerville"/>
          <w:color w:val="000000"/>
          <w:szCs w:val="22"/>
        </w:rPr>
        <w:t xml:space="preserve">We understand the paragraph above isn’t holistically reflective of the rich community in which we live and work and if you don’t feel this speaks to you and you would like to support how we communicate this in future please get in touch with us: </w:t>
      </w:r>
    </w:p>
    <w:p w14:paraId="7C9ABB4C" w14:textId="77777777" w:rsidR="0017429B" w:rsidRPr="003E4486" w:rsidRDefault="00FB2102" w:rsidP="000F4627">
      <w:pPr>
        <w:spacing w:line="360" w:lineRule="auto"/>
        <w:rPr>
          <w:rFonts w:eastAsia="Libre Baskerville" w:cs="Libre Baskerville"/>
          <w:color w:val="000000"/>
          <w:szCs w:val="22"/>
        </w:rPr>
      </w:pPr>
      <w:hyperlink r:id="rId20">
        <w:r w:rsidR="0017429B" w:rsidRPr="003E4486">
          <w:rPr>
            <w:rFonts w:eastAsia="Libre Baskerville" w:cs="Libre Baskerville"/>
            <w:szCs w:val="22"/>
            <w:u w:val="single"/>
          </w:rPr>
          <w:t>info@britishceramicsbiennial.com</w:t>
        </w:r>
      </w:hyperlink>
    </w:p>
    <w:p w14:paraId="19020AF4" w14:textId="0D6940F4" w:rsidR="00046AC1" w:rsidRDefault="00046AC1" w:rsidP="000F4627">
      <w:pPr>
        <w:spacing w:line="360" w:lineRule="auto"/>
      </w:pPr>
    </w:p>
    <w:p w14:paraId="5986E8D8" w14:textId="77777777" w:rsidR="00046AC1" w:rsidRPr="00F0655A" w:rsidRDefault="00046AC1" w:rsidP="000F4627">
      <w:pPr>
        <w:pStyle w:val="Heading1"/>
        <w:rPr>
          <w:sz w:val="32"/>
          <w:szCs w:val="32"/>
        </w:rPr>
      </w:pPr>
      <w:bookmarkStart w:id="10" w:name="_Programme_Timeline"/>
      <w:bookmarkEnd w:id="10"/>
      <w:r w:rsidRPr="00F0655A">
        <w:rPr>
          <w:sz w:val="32"/>
          <w:szCs w:val="32"/>
        </w:rPr>
        <w:t xml:space="preserve">Programme Timeline       </w:t>
      </w:r>
      <w:r w:rsidRPr="00F0655A">
        <w:rPr>
          <w:rFonts w:cs="GillSans"/>
          <w:sz w:val="32"/>
          <w:szCs w:val="32"/>
        </w:rPr>
        <w:t xml:space="preserve"> </w:t>
      </w:r>
    </w:p>
    <w:tbl>
      <w:tblPr>
        <w:tblStyle w:val="TableGrid"/>
        <w:tblW w:w="9498"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5"/>
        <w:gridCol w:w="1984"/>
        <w:gridCol w:w="3539"/>
      </w:tblGrid>
      <w:tr w:rsidR="00D522B2" w:rsidRPr="00BB760B" w14:paraId="54C5AD21" w14:textId="77777777" w:rsidTr="00267F8F">
        <w:tc>
          <w:tcPr>
            <w:tcW w:w="3975" w:type="dxa"/>
            <w:tcBorders>
              <w:bottom w:val="single" w:sz="4" w:space="0" w:color="FF2F92"/>
            </w:tcBorders>
          </w:tcPr>
          <w:p w14:paraId="252BB1B9" w14:textId="77777777" w:rsidR="00D522B2" w:rsidRPr="00BB760B" w:rsidRDefault="00D522B2" w:rsidP="00267F8F">
            <w:pPr>
              <w:pStyle w:val="NormalWeb"/>
              <w:spacing w:line="360" w:lineRule="auto"/>
              <w:jc w:val="right"/>
              <w:rPr>
                <w:rFonts w:ascii="Avenir Book" w:hAnsi="Avenir Book" w:cs="GillSans"/>
                <w:sz w:val="28"/>
                <w:szCs w:val="28"/>
              </w:rPr>
            </w:pPr>
            <w:r w:rsidRPr="00BB760B">
              <w:rPr>
                <w:rFonts w:ascii="Avenir Book" w:hAnsi="Avenir Book" w:cs="GillSans"/>
                <w:sz w:val="28"/>
                <w:szCs w:val="28"/>
              </w:rPr>
              <w:t>Mentee</w:t>
            </w:r>
          </w:p>
        </w:tc>
        <w:tc>
          <w:tcPr>
            <w:tcW w:w="1984" w:type="dxa"/>
            <w:tcBorders>
              <w:bottom w:val="single" w:sz="4" w:space="0" w:color="FF2F92"/>
            </w:tcBorders>
          </w:tcPr>
          <w:p w14:paraId="184DCAEB" w14:textId="77777777" w:rsidR="00D522B2" w:rsidRPr="00BB760B" w:rsidRDefault="00D522B2" w:rsidP="00267F8F">
            <w:pPr>
              <w:pStyle w:val="NormalWeb"/>
              <w:spacing w:line="360" w:lineRule="auto"/>
              <w:jc w:val="center"/>
              <w:rPr>
                <w:rFonts w:ascii="Avenir Book" w:hAnsi="Avenir Book" w:cs="GillSans"/>
                <w:sz w:val="28"/>
                <w:szCs w:val="28"/>
              </w:rPr>
            </w:pPr>
            <w:r w:rsidRPr="00BB760B">
              <w:rPr>
                <w:rFonts w:ascii="Avenir Book" w:hAnsi="Avenir Book" w:cs="GillSans"/>
                <w:sz w:val="28"/>
                <w:szCs w:val="28"/>
              </w:rPr>
              <w:t>Timeline</w:t>
            </w:r>
          </w:p>
        </w:tc>
        <w:tc>
          <w:tcPr>
            <w:tcW w:w="3539" w:type="dxa"/>
            <w:tcBorders>
              <w:bottom w:val="single" w:sz="4" w:space="0" w:color="FF2F92"/>
            </w:tcBorders>
          </w:tcPr>
          <w:p w14:paraId="7B6E627F" w14:textId="77777777" w:rsidR="00D522B2" w:rsidRPr="00BB760B" w:rsidRDefault="00D522B2" w:rsidP="00267F8F">
            <w:pPr>
              <w:pStyle w:val="NormalWeb"/>
              <w:spacing w:line="360" w:lineRule="auto"/>
              <w:rPr>
                <w:rFonts w:ascii="Avenir Book" w:hAnsi="Avenir Book" w:cs="GillSans"/>
                <w:sz w:val="28"/>
                <w:szCs w:val="28"/>
              </w:rPr>
            </w:pPr>
            <w:r w:rsidRPr="00BB760B">
              <w:rPr>
                <w:rFonts w:ascii="Avenir Book" w:hAnsi="Avenir Book" w:cs="GillSans"/>
                <w:sz w:val="28"/>
                <w:szCs w:val="28"/>
              </w:rPr>
              <w:t>Mentor</w:t>
            </w:r>
          </w:p>
        </w:tc>
      </w:tr>
      <w:tr w:rsidR="00D522B2" w:rsidRPr="00BB760B" w14:paraId="36244E10" w14:textId="77777777" w:rsidTr="00267F8F">
        <w:tc>
          <w:tcPr>
            <w:tcW w:w="3975" w:type="dxa"/>
            <w:tcBorders>
              <w:top w:val="single" w:sz="4" w:space="0" w:color="FF2F92"/>
              <w:bottom w:val="single" w:sz="4" w:space="0" w:color="FF2F92"/>
            </w:tcBorders>
          </w:tcPr>
          <w:p w14:paraId="3E8FA2BB" w14:textId="77777777" w:rsidR="00D522B2" w:rsidRPr="00BB760B" w:rsidRDefault="00D522B2" w:rsidP="00267F8F">
            <w:pPr>
              <w:pStyle w:val="NormalWeb"/>
              <w:spacing w:line="360" w:lineRule="auto"/>
              <w:jc w:val="right"/>
              <w:rPr>
                <w:rFonts w:ascii="Avenir Book" w:hAnsi="Avenir Book" w:cs="GillSans"/>
                <w:sz w:val="22"/>
                <w:szCs w:val="22"/>
              </w:rPr>
            </w:pPr>
            <w:r w:rsidRPr="00BB760B">
              <w:rPr>
                <w:rFonts w:ascii="Avenir Book" w:hAnsi="Avenir Book" w:cs="GillSans"/>
                <w:sz w:val="22"/>
                <w:szCs w:val="22"/>
              </w:rPr>
              <w:t>Application Deadline</w:t>
            </w:r>
          </w:p>
        </w:tc>
        <w:tc>
          <w:tcPr>
            <w:tcW w:w="1984" w:type="dxa"/>
            <w:tcBorders>
              <w:top w:val="single" w:sz="4" w:space="0" w:color="FF2F92"/>
              <w:bottom w:val="single" w:sz="4" w:space="0" w:color="FF2F92"/>
            </w:tcBorders>
          </w:tcPr>
          <w:p w14:paraId="2762AE4F"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29</w:t>
            </w:r>
            <w:r w:rsidRPr="00B5480C">
              <w:rPr>
                <w:rFonts w:ascii="Avenir Book" w:hAnsi="Avenir Book" w:cs="GillSans"/>
                <w:sz w:val="22"/>
                <w:szCs w:val="22"/>
                <w:vertAlign w:val="superscript"/>
              </w:rPr>
              <w:t>th</w:t>
            </w:r>
            <w:r>
              <w:rPr>
                <w:rFonts w:ascii="Avenir Book" w:hAnsi="Avenir Book" w:cs="GillSans"/>
                <w:sz w:val="22"/>
                <w:szCs w:val="22"/>
              </w:rPr>
              <w:t xml:space="preserve"> May</w:t>
            </w:r>
            <w:r w:rsidRPr="00BB760B">
              <w:rPr>
                <w:rFonts w:ascii="Avenir Book" w:hAnsi="Avenir Book" w:cs="GillSans"/>
                <w:sz w:val="22"/>
                <w:szCs w:val="22"/>
              </w:rPr>
              <w:t xml:space="preserve"> 2022</w:t>
            </w:r>
          </w:p>
        </w:tc>
        <w:tc>
          <w:tcPr>
            <w:tcW w:w="3539" w:type="dxa"/>
            <w:tcBorders>
              <w:top w:val="single" w:sz="4" w:space="0" w:color="FF2F92"/>
              <w:bottom w:val="single" w:sz="4" w:space="0" w:color="FF2F92"/>
            </w:tcBorders>
          </w:tcPr>
          <w:p w14:paraId="0FC5E664" w14:textId="77777777" w:rsidR="00D522B2" w:rsidRPr="00BB760B" w:rsidRDefault="00D522B2" w:rsidP="00267F8F">
            <w:pPr>
              <w:pStyle w:val="NormalWeb"/>
              <w:spacing w:line="360" w:lineRule="auto"/>
              <w:rPr>
                <w:rFonts w:ascii="Avenir Book" w:hAnsi="Avenir Book" w:cs="GillSans"/>
                <w:sz w:val="22"/>
                <w:szCs w:val="22"/>
              </w:rPr>
            </w:pPr>
          </w:p>
        </w:tc>
      </w:tr>
      <w:tr w:rsidR="00D522B2" w:rsidRPr="00BB760B" w14:paraId="48FF2B6A" w14:textId="77777777" w:rsidTr="00267F8F">
        <w:tc>
          <w:tcPr>
            <w:tcW w:w="3975" w:type="dxa"/>
            <w:tcBorders>
              <w:top w:val="single" w:sz="4" w:space="0" w:color="FF2F92"/>
              <w:bottom w:val="single" w:sz="4" w:space="0" w:color="FF2F92"/>
            </w:tcBorders>
          </w:tcPr>
          <w:p w14:paraId="29D39D72" w14:textId="77777777" w:rsidR="00D522B2" w:rsidRPr="00BB760B" w:rsidRDefault="00D522B2" w:rsidP="00267F8F">
            <w:pPr>
              <w:pStyle w:val="NormalWeb"/>
              <w:spacing w:line="360" w:lineRule="auto"/>
              <w:jc w:val="right"/>
              <w:rPr>
                <w:rFonts w:ascii="Avenir Book" w:hAnsi="Avenir Book" w:cs="GillSans"/>
                <w:sz w:val="22"/>
                <w:szCs w:val="22"/>
              </w:rPr>
            </w:pPr>
            <w:r w:rsidRPr="00BB760B">
              <w:rPr>
                <w:rFonts w:ascii="Avenir Book" w:hAnsi="Avenir Book" w:cs="GillSans"/>
                <w:sz w:val="22"/>
                <w:szCs w:val="22"/>
              </w:rPr>
              <w:t>Mentees Selected</w:t>
            </w:r>
          </w:p>
        </w:tc>
        <w:tc>
          <w:tcPr>
            <w:tcW w:w="1984" w:type="dxa"/>
            <w:tcBorders>
              <w:top w:val="single" w:sz="4" w:space="0" w:color="FF2F92"/>
              <w:bottom w:val="single" w:sz="4" w:space="0" w:color="FF2F92"/>
            </w:tcBorders>
          </w:tcPr>
          <w:p w14:paraId="364BEBE4"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10</w:t>
            </w:r>
            <w:r w:rsidRPr="00B5480C">
              <w:rPr>
                <w:rFonts w:ascii="Avenir Book" w:hAnsi="Avenir Book" w:cs="GillSans"/>
                <w:sz w:val="22"/>
                <w:szCs w:val="22"/>
                <w:vertAlign w:val="superscript"/>
              </w:rPr>
              <w:t>th</w:t>
            </w:r>
            <w:r>
              <w:rPr>
                <w:rFonts w:ascii="Avenir Book" w:hAnsi="Avenir Book" w:cs="GillSans"/>
                <w:sz w:val="22"/>
                <w:szCs w:val="22"/>
              </w:rPr>
              <w:t xml:space="preserve"> June</w:t>
            </w:r>
          </w:p>
        </w:tc>
        <w:tc>
          <w:tcPr>
            <w:tcW w:w="3539" w:type="dxa"/>
            <w:tcBorders>
              <w:top w:val="single" w:sz="4" w:space="0" w:color="FF2F92"/>
              <w:bottom w:val="single" w:sz="4" w:space="0" w:color="FF2F92"/>
            </w:tcBorders>
          </w:tcPr>
          <w:p w14:paraId="19A55CA0" w14:textId="77777777" w:rsidR="00D522B2" w:rsidRDefault="00D522B2" w:rsidP="00267F8F">
            <w:pPr>
              <w:pStyle w:val="NormalWeb"/>
              <w:spacing w:line="360" w:lineRule="auto"/>
              <w:rPr>
                <w:rFonts w:ascii="Avenir Book" w:hAnsi="Avenir Book" w:cs="GillSans"/>
                <w:sz w:val="22"/>
                <w:szCs w:val="22"/>
              </w:rPr>
            </w:pPr>
          </w:p>
          <w:p w14:paraId="77DF34F2" w14:textId="77777777" w:rsidR="00D522B2" w:rsidRPr="00BB760B" w:rsidRDefault="00D522B2" w:rsidP="00267F8F">
            <w:pPr>
              <w:pStyle w:val="NormalWeb"/>
              <w:spacing w:line="360" w:lineRule="auto"/>
              <w:rPr>
                <w:rFonts w:ascii="Avenir Book" w:hAnsi="Avenir Book" w:cs="GillSans"/>
                <w:sz w:val="22"/>
                <w:szCs w:val="22"/>
              </w:rPr>
            </w:pPr>
          </w:p>
        </w:tc>
      </w:tr>
      <w:tr w:rsidR="00D522B2" w:rsidRPr="00BB760B" w14:paraId="2FCD3F12" w14:textId="77777777" w:rsidTr="00267F8F">
        <w:trPr>
          <w:trHeight w:val="604"/>
        </w:trPr>
        <w:tc>
          <w:tcPr>
            <w:tcW w:w="3975" w:type="dxa"/>
            <w:tcBorders>
              <w:top w:val="single" w:sz="4" w:space="0" w:color="FF2F92"/>
              <w:bottom w:val="single" w:sz="4" w:space="0" w:color="FF2F92"/>
            </w:tcBorders>
          </w:tcPr>
          <w:p w14:paraId="003152F6" w14:textId="77777777" w:rsidR="00D522B2" w:rsidRDefault="00D522B2" w:rsidP="00267F8F">
            <w:pPr>
              <w:pStyle w:val="NormalWeb"/>
              <w:spacing w:line="360" w:lineRule="auto"/>
              <w:jc w:val="right"/>
              <w:rPr>
                <w:rFonts w:ascii="Avenir Book" w:hAnsi="Avenir Book" w:cs="GillSans"/>
                <w:color w:val="000000" w:themeColor="text1"/>
                <w:sz w:val="22"/>
                <w:szCs w:val="22"/>
              </w:rPr>
            </w:pPr>
            <w:r>
              <w:rPr>
                <w:rFonts w:ascii="Avenir Book" w:hAnsi="Avenir Book" w:cs="GillSans"/>
                <w:color w:val="000000" w:themeColor="text1"/>
                <w:sz w:val="22"/>
                <w:szCs w:val="22"/>
              </w:rPr>
              <w:t>Mentee Meeting, introduction</w:t>
            </w:r>
          </w:p>
          <w:p w14:paraId="7F48457C" w14:textId="77777777" w:rsidR="00D522B2" w:rsidRDefault="00D522B2" w:rsidP="00267F8F">
            <w:pPr>
              <w:pStyle w:val="NormalWeb"/>
              <w:spacing w:line="360" w:lineRule="auto"/>
              <w:jc w:val="right"/>
              <w:rPr>
                <w:rFonts w:ascii="Avenir Book" w:hAnsi="Avenir Book" w:cs="GillSans"/>
                <w:color w:val="000000" w:themeColor="text1"/>
                <w:sz w:val="22"/>
                <w:szCs w:val="22"/>
              </w:rPr>
            </w:pPr>
            <w:r>
              <w:rPr>
                <w:rFonts w:ascii="Avenir Book" w:hAnsi="Avenir Book" w:cs="GillSans"/>
                <w:color w:val="000000" w:themeColor="text1"/>
                <w:sz w:val="22"/>
                <w:szCs w:val="22"/>
              </w:rPr>
              <w:t xml:space="preserve"> (2 hours)</w:t>
            </w:r>
          </w:p>
        </w:tc>
        <w:tc>
          <w:tcPr>
            <w:tcW w:w="1984" w:type="dxa"/>
            <w:tcBorders>
              <w:top w:val="single" w:sz="4" w:space="0" w:color="FF2F92"/>
              <w:bottom w:val="single" w:sz="4" w:space="0" w:color="FF2F92"/>
            </w:tcBorders>
          </w:tcPr>
          <w:p w14:paraId="129EA701" w14:textId="77777777" w:rsidR="00D522B2"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15</w:t>
            </w:r>
            <w:r w:rsidRPr="00B5480C">
              <w:rPr>
                <w:rFonts w:ascii="Avenir Book" w:hAnsi="Avenir Book" w:cs="GillSans"/>
                <w:sz w:val="22"/>
                <w:szCs w:val="22"/>
                <w:vertAlign w:val="superscript"/>
              </w:rPr>
              <w:t>th</w:t>
            </w:r>
            <w:r>
              <w:rPr>
                <w:rFonts w:ascii="Avenir Book" w:hAnsi="Avenir Book" w:cs="GillSans"/>
                <w:sz w:val="22"/>
                <w:szCs w:val="22"/>
              </w:rPr>
              <w:t xml:space="preserve"> June</w:t>
            </w:r>
          </w:p>
        </w:tc>
        <w:tc>
          <w:tcPr>
            <w:tcW w:w="3539" w:type="dxa"/>
            <w:tcBorders>
              <w:top w:val="single" w:sz="4" w:space="0" w:color="FF2F92"/>
              <w:bottom w:val="single" w:sz="4" w:space="0" w:color="FF2F92"/>
            </w:tcBorders>
          </w:tcPr>
          <w:p w14:paraId="6B798416" w14:textId="77777777" w:rsidR="00D522B2" w:rsidRDefault="00D522B2" w:rsidP="00267F8F">
            <w:pPr>
              <w:pStyle w:val="NormalWeb"/>
              <w:spacing w:line="360" w:lineRule="auto"/>
              <w:rPr>
                <w:rFonts w:ascii="Avenir Book" w:hAnsi="Avenir Book" w:cs="GillSans"/>
                <w:sz w:val="22"/>
                <w:szCs w:val="22"/>
              </w:rPr>
            </w:pPr>
          </w:p>
        </w:tc>
      </w:tr>
      <w:tr w:rsidR="00D522B2" w:rsidRPr="00BB760B" w14:paraId="4C10037A" w14:textId="77777777" w:rsidTr="00267F8F">
        <w:trPr>
          <w:trHeight w:val="1182"/>
        </w:trPr>
        <w:tc>
          <w:tcPr>
            <w:tcW w:w="3975" w:type="dxa"/>
            <w:tcBorders>
              <w:top w:val="single" w:sz="4" w:space="0" w:color="FF2F92"/>
              <w:bottom w:val="single" w:sz="4" w:space="0" w:color="FF2F92"/>
            </w:tcBorders>
          </w:tcPr>
          <w:p w14:paraId="6FF971C6" w14:textId="77777777" w:rsidR="00D522B2" w:rsidRPr="00BB760B" w:rsidRDefault="00D522B2" w:rsidP="00267F8F">
            <w:pPr>
              <w:pStyle w:val="NormalWeb"/>
              <w:spacing w:line="360" w:lineRule="auto"/>
              <w:jc w:val="right"/>
              <w:rPr>
                <w:rFonts w:ascii="Avenir Book" w:hAnsi="Avenir Book" w:cs="GillSans"/>
                <w:color w:val="000000" w:themeColor="text1"/>
                <w:sz w:val="22"/>
                <w:szCs w:val="22"/>
              </w:rPr>
            </w:pPr>
          </w:p>
        </w:tc>
        <w:tc>
          <w:tcPr>
            <w:tcW w:w="1984" w:type="dxa"/>
            <w:tcBorders>
              <w:top w:val="single" w:sz="4" w:space="0" w:color="FF2F92"/>
              <w:bottom w:val="single" w:sz="4" w:space="0" w:color="FF2F92"/>
            </w:tcBorders>
          </w:tcPr>
          <w:p w14:paraId="4F8EA9C5" w14:textId="3A1A1C4D"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2</w:t>
            </w:r>
            <w:r w:rsidR="00EC3AD3">
              <w:rPr>
                <w:rFonts w:ascii="Avenir Book" w:hAnsi="Avenir Book" w:cs="GillSans"/>
                <w:sz w:val="22"/>
                <w:szCs w:val="22"/>
              </w:rPr>
              <w:t>6</w:t>
            </w:r>
            <w:r w:rsidRPr="00B5480C">
              <w:rPr>
                <w:rFonts w:ascii="Avenir Book" w:hAnsi="Avenir Book" w:cs="GillSans"/>
                <w:sz w:val="22"/>
                <w:szCs w:val="22"/>
                <w:vertAlign w:val="superscript"/>
              </w:rPr>
              <w:t>th</w:t>
            </w:r>
            <w:r>
              <w:rPr>
                <w:rFonts w:ascii="Avenir Book" w:hAnsi="Avenir Book" w:cs="GillSans"/>
                <w:sz w:val="22"/>
                <w:szCs w:val="22"/>
              </w:rPr>
              <w:t xml:space="preserve"> June</w:t>
            </w:r>
          </w:p>
        </w:tc>
        <w:tc>
          <w:tcPr>
            <w:tcW w:w="3539" w:type="dxa"/>
            <w:tcBorders>
              <w:top w:val="single" w:sz="4" w:space="0" w:color="FF2F92"/>
              <w:bottom w:val="single" w:sz="4" w:space="0" w:color="FF2F92"/>
            </w:tcBorders>
          </w:tcPr>
          <w:p w14:paraId="2F13D9B0" w14:textId="77777777" w:rsidR="00D522B2" w:rsidRPr="00BB760B" w:rsidRDefault="00D522B2" w:rsidP="00267F8F">
            <w:pPr>
              <w:pStyle w:val="NormalWeb"/>
              <w:spacing w:line="360" w:lineRule="auto"/>
              <w:rPr>
                <w:rFonts w:ascii="Avenir Book" w:hAnsi="Avenir Book" w:cs="GillSans"/>
                <w:sz w:val="22"/>
                <w:szCs w:val="22"/>
              </w:rPr>
            </w:pPr>
            <w:r>
              <w:rPr>
                <w:rFonts w:ascii="Avenir Book" w:hAnsi="Avenir Book" w:cs="GillSans"/>
                <w:sz w:val="22"/>
                <w:szCs w:val="22"/>
              </w:rPr>
              <w:t>Application Deadline</w:t>
            </w:r>
          </w:p>
          <w:p w14:paraId="2792F6BA" w14:textId="77777777" w:rsidR="00D522B2" w:rsidRPr="00BB760B" w:rsidRDefault="00D522B2" w:rsidP="00267F8F">
            <w:pPr>
              <w:pStyle w:val="NormalWeb"/>
              <w:spacing w:line="360" w:lineRule="auto"/>
              <w:rPr>
                <w:rFonts w:ascii="Avenir Book" w:hAnsi="Avenir Book" w:cs="GillSans"/>
                <w:color w:val="000000" w:themeColor="text1"/>
                <w:sz w:val="22"/>
                <w:szCs w:val="22"/>
              </w:rPr>
            </w:pPr>
          </w:p>
        </w:tc>
      </w:tr>
      <w:tr w:rsidR="00D522B2" w:rsidRPr="00BB760B" w14:paraId="718F3819" w14:textId="77777777" w:rsidTr="00267F8F">
        <w:trPr>
          <w:trHeight w:val="1182"/>
        </w:trPr>
        <w:tc>
          <w:tcPr>
            <w:tcW w:w="3975" w:type="dxa"/>
            <w:tcBorders>
              <w:top w:val="single" w:sz="4" w:space="0" w:color="FF2F92"/>
              <w:bottom w:val="single" w:sz="4" w:space="0" w:color="FF2F92"/>
            </w:tcBorders>
          </w:tcPr>
          <w:p w14:paraId="1D624B38" w14:textId="77777777" w:rsidR="00D522B2" w:rsidRDefault="00D522B2" w:rsidP="00267F8F">
            <w:pPr>
              <w:pStyle w:val="NormalWeb"/>
              <w:spacing w:line="360" w:lineRule="auto"/>
              <w:jc w:val="right"/>
              <w:rPr>
                <w:rFonts w:ascii="Avenir Book" w:hAnsi="Avenir Book" w:cs="GillSans"/>
                <w:color w:val="000000" w:themeColor="text1"/>
                <w:sz w:val="22"/>
                <w:szCs w:val="22"/>
              </w:rPr>
            </w:pPr>
            <w:r>
              <w:rPr>
                <w:rFonts w:ascii="Avenir Book" w:hAnsi="Avenir Book" w:cs="GillSans"/>
                <w:color w:val="000000" w:themeColor="text1"/>
                <w:sz w:val="22"/>
                <w:szCs w:val="22"/>
              </w:rPr>
              <w:t>Mentee Meeting (2-3 Hours)</w:t>
            </w:r>
          </w:p>
          <w:p w14:paraId="5EEC6C66" w14:textId="77777777" w:rsidR="00D522B2" w:rsidRPr="00BB760B" w:rsidRDefault="00D522B2" w:rsidP="00267F8F">
            <w:pPr>
              <w:pStyle w:val="NormalWeb"/>
              <w:spacing w:line="360" w:lineRule="auto"/>
              <w:jc w:val="right"/>
              <w:rPr>
                <w:rFonts w:ascii="Avenir Book" w:hAnsi="Avenir Book" w:cs="GillSans"/>
                <w:color w:val="000000" w:themeColor="text1"/>
                <w:sz w:val="22"/>
                <w:szCs w:val="22"/>
              </w:rPr>
            </w:pPr>
          </w:p>
        </w:tc>
        <w:tc>
          <w:tcPr>
            <w:tcW w:w="1984" w:type="dxa"/>
            <w:tcBorders>
              <w:top w:val="single" w:sz="4" w:space="0" w:color="FF2F92"/>
              <w:bottom w:val="single" w:sz="4" w:space="0" w:color="FF2F92"/>
            </w:tcBorders>
          </w:tcPr>
          <w:p w14:paraId="2F0762B7" w14:textId="77777777" w:rsidR="00D522B2"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29</w:t>
            </w:r>
            <w:r w:rsidRPr="0001165D">
              <w:rPr>
                <w:rFonts w:ascii="Avenir Book" w:hAnsi="Avenir Book" w:cs="GillSans"/>
                <w:sz w:val="22"/>
                <w:szCs w:val="22"/>
                <w:vertAlign w:val="superscript"/>
              </w:rPr>
              <w:t>th</w:t>
            </w:r>
            <w:r>
              <w:rPr>
                <w:rFonts w:ascii="Avenir Book" w:hAnsi="Avenir Book" w:cs="GillSans"/>
                <w:sz w:val="22"/>
                <w:szCs w:val="22"/>
              </w:rPr>
              <w:t xml:space="preserve"> June</w:t>
            </w:r>
          </w:p>
        </w:tc>
        <w:tc>
          <w:tcPr>
            <w:tcW w:w="3539" w:type="dxa"/>
            <w:tcBorders>
              <w:top w:val="single" w:sz="4" w:space="0" w:color="FF2F92"/>
              <w:bottom w:val="single" w:sz="4" w:space="0" w:color="FF2F92"/>
            </w:tcBorders>
          </w:tcPr>
          <w:p w14:paraId="4962E244" w14:textId="77777777" w:rsidR="00D522B2" w:rsidRPr="00BB760B" w:rsidRDefault="00D522B2" w:rsidP="00267F8F">
            <w:pPr>
              <w:pStyle w:val="NormalWeb"/>
              <w:spacing w:line="360" w:lineRule="auto"/>
              <w:rPr>
                <w:rFonts w:ascii="Avenir Book" w:hAnsi="Avenir Book" w:cs="GillSans"/>
                <w:color w:val="000000" w:themeColor="text1"/>
                <w:sz w:val="22"/>
                <w:szCs w:val="22"/>
              </w:rPr>
            </w:pPr>
          </w:p>
        </w:tc>
      </w:tr>
      <w:tr w:rsidR="00D522B2" w:rsidRPr="00BB760B" w14:paraId="12BF647A" w14:textId="77777777" w:rsidTr="00267F8F">
        <w:trPr>
          <w:trHeight w:val="1182"/>
        </w:trPr>
        <w:tc>
          <w:tcPr>
            <w:tcW w:w="3975" w:type="dxa"/>
            <w:tcBorders>
              <w:top w:val="single" w:sz="4" w:space="0" w:color="FF2F92"/>
              <w:bottom w:val="single" w:sz="4" w:space="0" w:color="FF2F92"/>
            </w:tcBorders>
          </w:tcPr>
          <w:p w14:paraId="1E67F86B" w14:textId="77777777" w:rsidR="00D522B2" w:rsidRPr="00BB760B" w:rsidRDefault="00D522B2" w:rsidP="00267F8F">
            <w:pPr>
              <w:pStyle w:val="NormalWeb"/>
              <w:spacing w:line="360" w:lineRule="auto"/>
              <w:jc w:val="right"/>
              <w:rPr>
                <w:rFonts w:ascii="Avenir Book" w:hAnsi="Avenir Book" w:cs="GillSans"/>
                <w:color w:val="000000" w:themeColor="text1"/>
                <w:sz w:val="22"/>
                <w:szCs w:val="22"/>
              </w:rPr>
            </w:pPr>
            <w:r w:rsidRPr="00BB760B">
              <w:rPr>
                <w:rFonts w:ascii="Avenir Book" w:hAnsi="Avenir Book" w:cs="GillSans"/>
                <w:color w:val="000000" w:themeColor="text1"/>
                <w:sz w:val="22"/>
                <w:szCs w:val="22"/>
              </w:rPr>
              <w:t>Meet the Mentors</w:t>
            </w:r>
            <w:r>
              <w:rPr>
                <w:rFonts w:ascii="Avenir Book" w:hAnsi="Avenir Book" w:cs="GillSans"/>
                <w:color w:val="000000" w:themeColor="text1"/>
                <w:sz w:val="22"/>
                <w:szCs w:val="22"/>
              </w:rPr>
              <w:t xml:space="preserve"> (2.5 hours)</w:t>
            </w:r>
          </w:p>
        </w:tc>
        <w:tc>
          <w:tcPr>
            <w:tcW w:w="1984" w:type="dxa"/>
            <w:tcBorders>
              <w:top w:val="single" w:sz="4" w:space="0" w:color="FF2F92"/>
              <w:bottom w:val="single" w:sz="4" w:space="0" w:color="FF2F92"/>
            </w:tcBorders>
          </w:tcPr>
          <w:p w14:paraId="15B1D28D"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6</w:t>
            </w:r>
            <w:r w:rsidRPr="00B5480C">
              <w:rPr>
                <w:rFonts w:ascii="Avenir Book" w:hAnsi="Avenir Book" w:cs="GillSans"/>
                <w:sz w:val="22"/>
                <w:szCs w:val="22"/>
                <w:vertAlign w:val="superscript"/>
              </w:rPr>
              <w:t>th</w:t>
            </w:r>
            <w:r>
              <w:rPr>
                <w:rFonts w:ascii="Avenir Book" w:hAnsi="Avenir Book" w:cs="GillSans"/>
                <w:sz w:val="22"/>
                <w:szCs w:val="22"/>
              </w:rPr>
              <w:t xml:space="preserve"> July </w:t>
            </w:r>
          </w:p>
        </w:tc>
        <w:tc>
          <w:tcPr>
            <w:tcW w:w="3539" w:type="dxa"/>
            <w:tcBorders>
              <w:top w:val="single" w:sz="4" w:space="0" w:color="FF2F92"/>
              <w:bottom w:val="single" w:sz="4" w:space="0" w:color="FF2F92"/>
            </w:tcBorders>
          </w:tcPr>
          <w:p w14:paraId="61E72F1B" w14:textId="77777777" w:rsidR="00D522B2" w:rsidRPr="00BB760B" w:rsidRDefault="00D522B2" w:rsidP="00267F8F">
            <w:pPr>
              <w:pStyle w:val="NormalWeb"/>
              <w:spacing w:line="360" w:lineRule="auto"/>
              <w:rPr>
                <w:rFonts w:ascii="Avenir Book" w:hAnsi="Avenir Book" w:cs="GillSans"/>
                <w:color w:val="000000" w:themeColor="text1"/>
                <w:sz w:val="22"/>
                <w:szCs w:val="22"/>
              </w:rPr>
            </w:pPr>
            <w:r w:rsidRPr="00BB760B">
              <w:rPr>
                <w:rFonts w:ascii="Avenir Book" w:hAnsi="Avenir Book" w:cs="GillSans"/>
                <w:color w:val="000000" w:themeColor="text1"/>
                <w:sz w:val="22"/>
                <w:szCs w:val="22"/>
              </w:rPr>
              <w:t>Meet the Mentors</w:t>
            </w:r>
            <w:r>
              <w:rPr>
                <w:rFonts w:ascii="Avenir Book" w:hAnsi="Avenir Book" w:cs="GillSans"/>
                <w:color w:val="000000" w:themeColor="text1"/>
                <w:sz w:val="22"/>
                <w:szCs w:val="22"/>
              </w:rPr>
              <w:t xml:space="preserve"> (1.5 </w:t>
            </w:r>
            <w:proofErr w:type="gramStart"/>
            <w:r>
              <w:rPr>
                <w:rFonts w:ascii="Avenir Book" w:hAnsi="Avenir Book" w:cs="GillSans"/>
                <w:color w:val="000000" w:themeColor="text1"/>
                <w:sz w:val="22"/>
                <w:szCs w:val="22"/>
              </w:rPr>
              <w:t xml:space="preserve">hours)   </w:t>
            </w:r>
            <w:proofErr w:type="gramEnd"/>
            <w:r>
              <w:rPr>
                <w:rFonts w:ascii="Avenir Book" w:hAnsi="Avenir Book" w:cs="GillSans"/>
                <w:color w:val="000000" w:themeColor="text1"/>
                <w:sz w:val="22"/>
                <w:szCs w:val="22"/>
              </w:rPr>
              <w:t xml:space="preserve">                  Informal i</w:t>
            </w:r>
            <w:r w:rsidRPr="00BB760B">
              <w:rPr>
                <w:rFonts w:ascii="Avenir Book" w:hAnsi="Avenir Book" w:cs="GillSans"/>
                <w:color w:val="000000" w:themeColor="text1"/>
                <w:sz w:val="22"/>
                <w:szCs w:val="22"/>
              </w:rPr>
              <w:t>ntroduction</w:t>
            </w:r>
            <w:r>
              <w:rPr>
                <w:rFonts w:ascii="Avenir Book" w:hAnsi="Avenir Book" w:cs="GillSans"/>
                <w:color w:val="000000" w:themeColor="text1"/>
                <w:sz w:val="22"/>
                <w:szCs w:val="22"/>
              </w:rPr>
              <w:t xml:space="preserve">s </w:t>
            </w:r>
            <w:r w:rsidRPr="00BB760B">
              <w:rPr>
                <w:rFonts w:ascii="Avenir Book" w:hAnsi="Avenir Book" w:cs="GillSans"/>
                <w:color w:val="000000" w:themeColor="text1"/>
                <w:sz w:val="22"/>
                <w:szCs w:val="22"/>
              </w:rPr>
              <w:t>5 minute</w:t>
            </w:r>
            <w:r>
              <w:rPr>
                <w:rFonts w:ascii="Avenir Book" w:hAnsi="Avenir Book" w:cs="GillSans"/>
                <w:color w:val="000000" w:themeColor="text1"/>
                <w:sz w:val="22"/>
                <w:szCs w:val="22"/>
              </w:rPr>
              <w:t>s each</w:t>
            </w:r>
          </w:p>
          <w:p w14:paraId="7D070E60" w14:textId="77777777" w:rsidR="00D522B2" w:rsidRPr="00BB760B" w:rsidRDefault="00D522B2" w:rsidP="00267F8F">
            <w:pPr>
              <w:pStyle w:val="NormalWeb"/>
              <w:spacing w:line="360" w:lineRule="auto"/>
              <w:rPr>
                <w:rFonts w:ascii="Avenir Book" w:hAnsi="Avenir Book" w:cs="GillSans"/>
                <w:color w:val="000000" w:themeColor="text1"/>
                <w:sz w:val="22"/>
                <w:szCs w:val="22"/>
              </w:rPr>
            </w:pPr>
          </w:p>
        </w:tc>
      </w:tr>
      <w:tr w:rsidR="00D522B2" w:rsidRPr="00BB760B" w14:paraId="6F47DD3F" w14:textId="77777777" w:rsidTr="00267F8F">
        <w:tc>
          <w:tcPr>
            <w:tcW w:w="3975" w:type="dxa"/>
            <w:tcBorders>
              <w:top w:val="single" w:sz="4" w:space="0" w:color="FF2F92"/>
              <w:bottom w:val="single" w:sz="4" w:space="0" w:color="FF2F92"/>
            </w:tcBorders>
          </w:tcPr>
          <w:p w14:paraId="537E4980" w14:textId="77777777" w:rsidR="00D522B2" w:rsidRPr="00BB760B" w:rsidRDefault="00D522B2" w:rsidP="00267F8F">
            <w:pPr>
              <w:pStyle w:val="NormalWeb"/>
              <w:spacing w:line="360" w:lineRule="auto"/>
              <w:jc w:val="right"/>
              <w:rPr>
                <w:rFonts w:ascii="Avenir Book" w:hAnsi="Avenir Book" w:cs="GillSans"/>
                <w:color w:val="000000" w:themeColor="text1"/>
                <w:sz w:val="22"/>
                <w:szCs w:val="22"/>
              </w:rPr>
            </w:pPr>
            <w:r w:rsidRPr="00BB760B">
              <w:rPr>
                <w:rFonts w:ascii="Avenir Book" w:hAnsi="Avenir Book" w:cs="GillSans"/>
                <w:sz w:val="22"/>
                <w:szCs w:val="22"/>
              </w:rPr>
              <w:lastRenderedPageBreak/>
              <w:t>Mentees Selected and Paired</w:t>
            </w:r>
          </w:p>
        </w:tc>
        <w:tc>
          <w:tcPr>
            <w:tcW w:w="1984" w:type="dxa"/>
            <w:tcBorders>
              <w:top w:val="single" w:sz="4" w:space="0" w:color="FF2F92"/>
              <w:bottom w:val="single" w:sz="4" w:space="0" w:color="FF2F92"/>
            </w:tcBorders>
          </w:tcPr>
          <w:p w14:paraId="2ED6A1A5"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 xml:space="preserve">Week </w:t>
            </w:r>
            <w:proofErr w:type="gramStart"/>
            <w:r>
              <w:rPr>
                <w:rFonts w:ascii="Avenir Book" w:hAnsi="Avenir Book" w:cs="GillSans"/>
                <w:sz w:val="22"/>
                <w:szCs w:val="22"/>
              </w:rPr>
              <w:t xml:space="preserve">Commencing  </w:t>
            </w:r>
            <w:r>
              <w:rPr>
                <w:rFonts w:ascii="Avenir Book" w:hAnsi="Avenir Book" w:cs="GillSans"/>
                <w:color w:val="000000" w:themeColor="text1"/>
                <w:sz w:val="22"/>
                <w:szCs w:val="22"/>
              </w:rPr>
              <w:t>11</w:t>
            </w:r>
            <w:proofErr w:type="gramEnd"/>
            <w:r w:rsidRPr="00B5480C">
              <w:rPr>
                <w:rFonts w:ascii="Avenir Book" w:hAnsi="Avenir Book" w:cs="GillSans"/>
                <w:color w:val="000000" w:themeColor="text1"/>
                <w:sz w:val="22"/>
                <w:szCs w:val="22"/>
                <w:vertAlign w:val="superscript"/>
              </w:rPr>
              <w:t>th</w:t>
            </w:r>
            <w:r>
              <w:rPr>
                <w:rFonts w:ascii="Avenir Book" w:hAnsi="Avenir Book" w:cs="GillSans"/>
                <w:color w:val="000000" w:themeColor="text1"/>
                <w:sz w:val="22"/>
                <w:szCs w:val="22"/>
              </w:rPr>
              <w:t xml:space="preserve"> July</w:t>
            </w:r>
          </w:p>
        </w:tc>
        <w:tc>
          <w:tcPr>
            <w:tcW w:w="3539" w:type="dxa"/>
            <w:tcBorders>
              <w:top w:val="single" w:sz="4" w:space="0" w:color="FF2F92"/>
              <w:bottom w:val="single" w:sz="4" w:space="0" w:color="FF2F92"/>
            </w:tcBorders>
          </w:tcPr>
          <w:p w14:paraId="7B04113A" w14:textId="77777777" w:rsidR="00D522B2" w:rsidRPr="00A3299B" w:rsidRDefault="00D522B2" w:rsidP="00267F8F">
            <w:pPr>
              <w:pStyle w:val="NormalWeb"/>
              <w:spacing w:line="360" w:lineRule="auto"/>
              <w:rPr>
                <w:rFonts w:ascii="Avenir Book" w:hAnsi="Avenir Book" w:cs="GillSans"/>
                <w:color w:val="000000" w:themeColor="text1"/>
                <w:sz w:val="22"/>
                <w:szCs w:val="22"/>
              </w:rPr>
            </w:pPr>
            <w:r w:rsidRPr="00BB760B">
              <w:rPr>
                <w:rFonts w:ascii="Avenir Book" w:hAnsi="Avenir Book" w:cs="GillSans"/>
                <w:sz w:val="22"/>
                <w:szCs w:val="22"/>
              </w:rPr>
              <w:t>Mentors Selected and Paired</w:t>
            </w:r>
            <w:r w:rsidRPr="00BB760B">
              <w:rPr>
                <w:rFonts w:ascii="Avenir Book" w:hAnsi="Avenir Book" w:cs="GillSans"/>
                <w:color w:val="000000" w:themeColor="text1"/>
                <w:sz w:val="22"/>
                <w:szCs w:val="22"/>
              </w:rPr>
              <w:tab/>
            </w:r>
            <w:r>
              <w:rPr>
                <w:rFonts w:ascii="Avenir Book" w:hAnsi="Avenir Book" w:cs="GillSans"/>
                <w:color w:val="000000" w:themeColor="text1"/>
                <w:sz w:val="22"/>
                <w:szCs w:val="22"/>
              </w:rPr>
              <w:t xml:space="preserve">         </w:t>
            </w:r>
            <w:r w:rsidRPr="00BB760B">
              <w:rPr>
                <w:rFonts w:ascii="Avenir Book" w:hAnsi="Avenir Book" w:cs="GillSans"/>
                <w:color w:val="000000" w:themeColor="text1"/>
                <w:sz w:val="22"/>
                <w:szCs w:val="22"/>
              </w:rPr>
              <w:t xml:space="preserve">Mentor Induction </w:t>
            </w:r>
            <w:proofErr w:type="gramStart"/>
            <w:r w:rsidRPr="00BB760B">
              <w:rPr>
                <w:rFonts w:ascii="Avenir Book" w:hAnsi="Avenir Book" w:cs="GillSans"/>
                <w:color w:val="000000" w:themeColor="text1"/>
                <w:sz w:val="22"/>
                <w:szCs w:val="22"/>
              </w:rPr>
              <w:t>session</w:t>
            </w:r>
            <w:proofErr w:type="gramEnd"/>
            <w:r w:rsidRPr="00BB760B">
              <w:rPr>
                <w:rFonts w:ascii="Avenir Book" w:hAnsi="Avenir Book" w:cs="GillSans"/>
                <w:color w:val="000000" w:themeColor="text1"/>
                <w:sz w:val="22"/>
                <w:szCs w:val="22"/>
              </w:rPr>
              <w:t xml:space="preserve"> </w:t>
            </w:r>
            <w:r w:rsidRPr="00BB760B">
              <w:rPr>
                <w:rFonts w:ascii="Avenir Book" w:hAnsi="Avenir Book" w:cs="GillSans"/>
                <w:sz w:val="22"/>
                <w:szCs w:val="22"/>
              </w:rPr>
              <w:t>Including: Mentoring and Questioning techniques</w:t>
            </w:r>
            <w:r>
              <w:rPr>
                <w:rFonts w:ascii="Avenir Book" w:hAnsi="Avenir Book" w:cs="GillSans"/>
                <w:sz w:val="22"/>
                <w:szCs w:val="22"/>
              </w:rPr>
              <w:t xml:space="preserve"> (1.5 hours)</w:t>
            </w:r>
          </w:p>
          <w:p w14:paraId="6615D98D" w14:textId="77777777" w:rsidR="00D522B2" w:rsidRPr="00BB760B" w:rsidRDefault="00D522B2" w:rsidP="00267F8F">
            <w:pPr>
              <w:pStyle w:val="NormalWeb"/>
              <w:spacing w:line="360" w:lineRule="auto"/>
              <w:rPr>
                <w:rFonts w:ascii="Avenir Book" w:hAnsi="Avenir Book" w:cs="GillSans"/>
                <w:color w:val="000000" w:themeColor="text1"/>
                <w:sz w:val="22"/>
                <w:szCs w:val="22"/>
              </w:rPr>
            </w:pPr>
          </w:p>
        </w:tc>
      </w:tr>
      <w:tr w:rsidR="00D522B2" w:rsidRPr="00BB760B" w14:paraId="66B923BA" w14:textId="77777777" w:rsidTr="00267F8F">
        <w:tc>
          <w:tcPr>
            <w:tcW w:w="3975" w:type="dxa"/>
            <w:tcBorders>
              <w:top w:val="single" w:sz="4" w:space="0" w:color="FF2F92"/>
              <w:bottom w:val="single" w:sz="4" w:space="0" w:color="FF2F92"/>
            </w:tcBorders>
          </w:tcPr>
          <w:p w14:paraId="32FFB0B9" w14:textId="77777777" w:rsidR="00D522B2" w:rsidRPr="00BB760B" w:rsidRDefault="00D522B2" w:rsidP="00267F8F">
            <w:pPr>
              <w:pStyle w:val="NormalWeb"/>
              <w:spacing w:line="360" w:lineRule="auto"/>
              <w:jc w:val="right"/>
              <w:rPr>
                <w:rFonts w:ascii="Avenir Book" w:hAnsi="Avenir Book" w:cs="GillSans"/>
                <w:sz w:val="22"/>
                <w:szCs w:val="22"/>
              </w:rPr>
            </w:pPr>
            <w:r w:rsidRPr="2DDA4AE0">
              <w:rPr>
                <w:rFonts w:ascii="Avenir Book" w:hAnsi="Avenir Book" w:cs="GillSans"/>
                <w:color w:val="000000" w:themeColor="text1"/>
                <w:sz w:val="22"/>
                <w:szCs w:val="22"/>
              </w:rPr>
              <w:t>Mentees and Mentors connect and arrange first session</w:t>
            </w:r>
          </w:p>
          <w:p w14:paraId="162B8659" w14:textId="77777777" w:rsidR="00D522B2" w:rsidRPr="00BB760B" w:rsidRDefault="00D522B2" w:rsidP="00267F8F">
            <w:pPr>
              <w:pStyle w:val="NormalWeb"/>
              <w:spacing w:line="360" w:lineRule="auto"/>
              <w:jc w:val="right"/>
              <w:rPr>
                <w:rFonts w:ascii="Avenir Book" w:hAnsi="Avenir Book" w:cs="GillSans"/>
                <w:sz w:val="22"/>
                <w:szCs w:val="22"/>
              </w:rPr>
            </w:pPr>
          </w:p>
        </w:tc>
        <w:tc>
          <w:tcPr>
            <w:tcW w:w="1984" w:type="dxa"/>
            <w:tcBorders>
              <w:top w:val="single" w:sz="4" w:space="0" w:color="FF2F92"/>
              <w:bottom w:val="single" w:sz="4" w:space="0" w:color="FF2F92"/>
            </w:tcBorders>
          </w:tcPr>
          <w:p w14:paraId="1ECDAF58"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July</w:t>
            </w:r>
          </w:p>
        </w:tc>
        <w:tc>
          <w:tcPr>
            <w:tcW w:w="3539" w:type="dxa"/>
            <w:tcBorders>
              <w:top w:val="single" w:sz="4" w:space="0" w:color="FF2F92"/>
              <w:bottom w:val="single" w:sz="4" w:space="0" w:color="FF2F92"/>
            </w:tcBorders>
          </w:tcPr>
          <w:p w14:paraId="53CC807C" w14:textId="77777777" w:rsidR="00D522B2" w:rsidRPr="00BB760B" w:rsidRDefault="00D522B2" w:rsidP="00267F8F">
            <w:pPr>
              <w:pStyle w:val="NormalWeb"/>
              <w:spacing w:line="360" w:lineRule="auto"/>
              <w:rPr>
                <w:rFonts w:ascii="Avenir Book" w:hAnsi="Avenir Book" w:cs="GillSans"/>
                <w:sz w:val="22"/>
                <w:szCs w:val="22"/>
              </w:rPr>
            </w:pPr>
            <w:r w:rsidRPr="2DDA4AE0">
              <w:rPr>
                <w:rFonts w:ascii="Avenir Book" w:hAnsi="Avenir Book" w:cs="GillSans"/>
                <w:color w:val="000000" w:themeColor="text1"/>
                <w:sz w:val="22"/>
                <w:szCs w:val="22"/>
              </w:rPr>
              <w:t>Mentees and Mentors connect and arrange first session</w:t>
            </w:r>
          </w:p>
          <w:p w14:paraId="6769F3C1" w14:textId="77777777" w:rsidR="00D522B2" w:rsidRPr="00BB760B" w:rsidRDefault="00D522B2" w:rsidP="00267F8F">
            <w:pPr>
              <w:pStyle w:val="NormalWeb"/>
              <w:spacing w:line="360" w:lineRule="auto"/>
              <w:rPr>
                <w:rFonts w:ascii="Avenir Book" w:hAnsi="Avenir Book" w:cs="GillSans"/>
                <w:sz w:val="22"/>
                <w:szCs w:val="22"/>
              </w:rPr>
            </w:pPr>
          </w:p>
        </w:tc>
      </w:tr>
      <w:tr w:rsidR="00D522B2" w:rsidRPr="00BB760B" w14:paraId="17779688" w14:textId="77777777" w:rsidTr="00267F8F">
        <w:tc>
          <w:tcPr>
            <w:tcW w:w="3975" w:type="dxa"/>
            <w:tcBorders>
              <w:top w:val="single" w:sz="4" w:space="0" w:color="FF2F92"/>
              <w:bottom w:val="single" w:sz="4" w:space="0" w:color="FF2F92"/>
            </w:tcBorders>
          </w:tcPr>
          <w:p w14:paraId="679C96FF" w14:textId="77777777" w:rsidR="00D522B2" w:rsidRPr="00BB760B" w:rsidRDefault="00D522B2" w:rsidP="00267F8F">
            <w:pPr>
              <w:pStyle w:val="NormalWeb"/>
              <w:spacing w:line="360" w:lineRule="auto"/>
              <w:jc w:val="right"/>
              <w:rPr>
                <w:rFonts w:ascii="Avenir Book" w:hAnsi="Avenir Book" w:cs="GillSans"/>
                <w:sz w:val="22"/>
                <w:szCs w:val="22"/>
              </w:rPr>
            </w:pPr>
            <w:r w:rsidRPr="2DDA4AE0">
              <w:rPr>
                <w:rFonts w:ascii="Avenir Book" w:hAnsi="Avenir Book" w:cs="GillSans"/>
                <w:color w:val="000000" w:themeColor="text1"/>
                <w:sz w:val="22"/>
                <w:szCs w:val="22"/>
              </w:rPr>
              <w:t xml:space="preserve">Community of Practice 1          </w:t>
            </w:r>
            <w:r w:rsidRPr="2DDA4AE0">
              <w:rPr>
                <w:rFonts w:ascii="Avenir Book" w:hAnsi="Avenir Book" w:cs="GillSans"/>
                <w:sz w:val="22"/>
                <w:szCs w:val="22"/>
              </w:rPr>
              <w:t xml:space="preserve">Theme: Exploring expectations and intentions through the mentoring </w:t>
            </w:r>
            <w:proofErr w:type="gramStart"/>
            <w:r w:rsidRPr="2DDA4AE0">
              <w:rPr>
                <w:rFonts w:ascii="Avenir Book" w:hAnsi="Avenir Book" w:cs="GillSans"/>
                <w:sz w:val="22"/>
                <w:szCs w:val="22"/>
              </w:rPr>
              <w:t>programme</w:t>
            </w:r>
            <w:r w:rsidRPr="2DDA4AE0">
              <w:rPr>
                <w:rFonts w:ascii="Avenir Book" w:hAnsi="Avenir Book" w:cs="GillSans"/>
                <w:color w:val="000000" w:themeColor="text1"/>
                <w:sz w:val="22"/>
                <w:szCs w:val="22"/>
              </w:rPr>
              <w:t>(</w:t>
            </w:r>
            <w:proofErr w:type="gramEnd"/>
            <w:r w:rsidRPr="2DDA4AE0">
              <w:rPr>
                <w:rFonts w:ascii="Avenir Book" w:hAnsi="Avenir Book" w:cs="GillSans"/>
                <w:color w:val="000000" w:themeColor="text1"/>
                <w:sz w:val="22"/>
                <w:szCs w:val="22"/>
              </w:rPr>
              <w:t>2 Hours)</w:t>
            </w:r>
          </w:p>
          <w:p w14:paraId="7D599B36" w14:textId="77777777" w:rsidR="00D522B2" w:rsidRPr="00BB760B" w:rsidRDefault="00D522B2" w:rsidP="00267F8F">
            <w:pPr>
              <w:pStyle w:val="NormalWeb"/>
              <w:spacing w:line="360" w:lineRule="auto"/>
              <w:rPr>
                <w:rFonts w:ascii="Avenir Book" w:hAnsi="Avenir Book" w:cs="GillSans"/>
                <w:sz w:val="22"/>
                <w:szCs w:val="22"/>
              </w:rPr>
            </w:pPr>
          </w:p>
        </w:tc>
        <w:tc>
          <w:tcPr>
            <w:tcW w:w="1984" w:type="dxa"/>
            <w:tcBorders>
              <w:top w:val="single" w:sz="4" w:space="0" w:color="FF2F92"/>
              <w:bottom w:val="single" w:sz="4" w:space="0" w:color="FF2F92"/>
            </w:tcBorders>
          </w:tcPr>
          <w:p w14:paraId="71A45A01" w14:textId="380C8646" w:rsidR="00D522B2" w:rsidRPr="00BB760B" w:rsidRDefault="00EC3AD3"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20</w:t>
            </w:r>
            <w:r w:rsidRPr="00EC3AD3">
              <w:rPr>
                <w:rFonts w:ascii="Avenir Book" w:hAnsi="Avenir Book" w:cs="GillSans"/>
                <w:sz w:val="22"/>
                <w:szCs w:val="22"/>
                <w:vertAlign w:val="superscript"/>
              </w:rPr>
              <w:t>th</w:t>
            </w:r>
            <w:r w:rsidR="00D522B2">
              <w:rPr>
                <w:rFonts w:ascii="Avenir Book" w:hAnsi="Avenir Book" w:cs="GillSans"/>
                <w:sz w:val="22"/>
                <w:szCs w:val="22"/>
              </w:rPr>
              <w:t xml:space="preserve"> July</w:t>
            </w:r>
          </w:p>
        </w:tc>
        <w:tc>
          <w:tcPr>
            <w:tcW w:w="3539" w:type="dxa"/>
            <w:tcBorders>
              <w:top w:val="single" w:sz="4" w:space="0" w:color="FF2F92"/>
              <w:bottom w:val="single" w:sz="4" w:space="0" w:color="FF2F92"/>
            </w:tcBorders>
          </w:tcPr>
          <w:p w14:paraId="491DCE13" w14:textId="77777777" w:rsidR="00D522B2" w:rsidRPr="00BB760B" w:rsidRDefault="00D522B2" w:rsidP="00267F8F">
            <w:pPr>
              <w:pStyle w:val="NormalWeb"/>
              <w:spacing w:line="360" w:lineRule="auto"/>
              <w:rPr>
                <w:rFonts w:ascii="Avenir Book" w:hAnsi="Avenir Book" w:cs="GillSans"/>
                <w:sz w:val="22"/>
                <w:szCs w:val="22"/>
              </w:rPr>
            </w:pPr>
          </w:p>
        </w:tc>
      </w:tr>
      <w:tr w:rsidR="00D522B2" w:rsidRPr="00BB760B" w14:paraId="18153731" w14:textId="77777777" w:rsidTr="00267F8F">
        <w:tc>
          <w:tcPr>
            <w:tcW w:w="3975" w:type="dxa"/>
            <w:tcBorders>
              <w:top w:val="single" w:sz="4" w:space="0" w:color="FF2F92"/>
              <w:bottom w:val="single" w:sz="4" w:space="0" w:color="FF2F92"/>
            </w:tcBorders>
          </w:tcPr>
          <w:p w14:paraId="61D69AE6" w14:textId="77777777" w:rsidR="00D522B2" w:rsidRPr="00BB760B" w:rsidRDefault="00D522B2" w:rsidP="00267F8F">
            <w:pPr>
              <w:pStyle w:val="NormalWeb"/>
              <w:spacing w:line="360" w:lineRule="auto"/>
              <w:jc w:val="right"/>
              <w:rPr>
                <w:rFonts w:ascii="Avenir Book" w:hAnsi="Avenir Book" w:cs="GillSans"/>
                <w:sz w:val="22"/>
                <w:szCs w:val="22"/>
              </w:rPr>
            </w:pPr>
            <w:r w:rsidRPr="00BB760B">
              <w:rPr>
                <w:rFonts w:ascii="Avenir Book" w:hAnsi="Avenir Book" w:cs="GillSans"/>
                <w:color w:val="000000" w:themeColor="text1"/>
                <w:sz w:val="22"/>
                <w:szCs w:val="22"/>
              </w:rPr>
              <w:t xml:space="preserve">Community of Practice 2 </w:t>
            </w:r>
            <w:r>
              <w:rPr>
                <w:rFonts w:ascii="Avenir Book" w:hAnsi="Avenir Book" w:cs="GillSans"/>
                <w:color w:val="000000" w:themeColor="text1"/>
                <w:sz w:val="22"/>
                <w:szCs w:val="22"/>
              </w:rPr>
              <w:t xml:space="preserve">          </w:t>
            </w:r>
            <w:r w:rsidRPr="00BB760B">
              <w:rPr>
                <w:rFonts w:ascii="Avenir Book" w:hAnsi="Avenir Book" w:cs="GillSans"/>
                <w:sz w:val="22"/>
                <w:szCs w:val="22"/>
              </w:rPr>
              <w:t xml:space="preserve">Theme: Reflection and 2022 Goal Setting </w:t>
            </w:r>
            <w:r w:rsidRPr="00BB760B">
              <w:rPr>
                <w:rFonts w:ascii="Avenir Book" w:hAnsi="Avenir Book" w:cs="GillSans"/>
                <w:color w:val="000000" w:themeColor="text1"/>
                <w:sz w:val="22"/>
                <w:szCs w:val="22"/>
              </w:rPr>
              <w:t>(2 Hours)</w:t>
            </w:r>
          </w:p>
          <w:p w14:paraId="01014BF1" w14:textId="77777777" w:rsidR="00D522B2" w:rsidRPr="00BB760B" w:rsidRDefault="00D522B2" w:rsidP="00267F8F">
            <w:pPr>
              <w:pStyle w:val="NormalWeb"/>
              <w:spacing w:line="360" w:lineRule="auto"/>
              <w:jc w:val="right"/>
              <w:rPr>
                <w:rFonts w:ascii="Avenir Book" w:hAnsi="Avenir Book" w:cs="GillSans"/>
                <w:sz w:val="22"/>
                <w:szCs w:val="22"/>
              </w:rPr>
            </w:pPr>
          </w:p>
        </w:tc>
        <w:tc>
          <w:tcPr>
            <w:tcW w:w="1984" w:type="dxa"/>
            <w:tcBorders>
              <w:top w:val="single" w:sz="4" w:space="0" w:color="FF2F92"/>
              <w:bottom w:val="single" w:sz="4" w:space="0" w:color="FF2F92"/>
            </w:tcBorders>
          </w:tcPr>
          <w:p w14:paraId="29CAFC9F" w14:textId="01A1249B"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 xml:space="preserve">Week </w:t>
            </w:r>
            <w:proofErr w:type="gramStart"/>
            <w:r>
              <w:rPr>
                <w:rFonts w:ascii="Avenir Book" w:hAnsi="Avenir Book" w:cs="GillSans"/>
                <w:sz w:val="22"/>
                <w:szCs w:val="22"/>
              </w:rPr>
              <w:t>Commencing  1</w:t>
            </w:r>
            <w:r w:rsidR="00B61E84">
              <w:rPr>
                <w:rFonts w:ascii="Avenir Book" w:hAnsi="Avenir Book" w:cs="GillSans"/>
                <w:sz w:val="22"/>
                <w:szCs w:val="22"/>
              </w:rPr>
              <w:t>2</w:t>
            </w:r>
            <w:proofErr w:type="gramEnd"/>
            <w:r w:rsidRPr="00B5480C">
              <w:rPr>
                <w:rFonts w:ascii="Avenir Book" w:hAnsi="Avenir Book" w:cs="GillSans"/>
                <w:sz w:val="22"/>
                <w:szCs w:val="22"/>
                <w:vertAlign w:val="superscript"/>
              </w:rPr>
              <w:t>th</w:t>
            </w:r>
            <w:r>
              <w:rPr>
                <w:rFonts w:ascii="Avenir Book" w:hAnsi="Avenir Book" w:cs="GillSans"/>
                <w:sz w:val="22"/>
                <w:szCs w:val="22"/>
              </w:rPr>
              <w:t xml:space="preserve"> September</w:t>
            </w:r>
          </w:p>
        </w:tc>
        <w:tc>
          <w:tcPr>
            <w:tcW w:w="3539" w:type="dxa"/>
            <w:tcBorders>
              <w:top w:val="single" w:sz="4" w:space="0" w:color="FF2F92"/>
              <w:bottom w:val="single" w:sz="4" w:space="0" w:color="FF2F92"/>
            </w:tcBorders>
          </w:tcPr>
          <w:p w14:paraId="6B4A2FB6" w14:textId="77777777" w:rsidR="00D522B2" w:rsidRPr="00BB760B" w:rsidRDefault="00D522B2" w:rsidP="00267F8F">
            <w:pPr>
              <w:pStyle w:val="NormalWeb"/>
              <w:spacing w:line="360" w:lineRule="auto"/>
              <w:rPr>
                <w:rFonts w:ascii="Avenir Book" w:hAnsi="Avenir Book" w:cs="GillSans"/>
                <w:sz w:val="22"/>
                <w:szCs w:val="22"/>
              </w:rPr>
            </w:pPr>
            <w:r w:rsidRPr="00BB760B">
              <w:rPr>
                <w:rFonts w:ascii="Avenir Book" w:hAnsi="Avenir Book" w:cs="GillSans"/>
                <w:sz w:val="22"/>
                <w:szCs w:val="22"/>
              </w:rPr>
              <w:t>Mentor progress Check-in</w:t>
            </w:r>
          </w:p>
        </w:tc>
      </w:tr>
      <w:tr w:rsidR="00D522B2" w:rsidRPr="00BB760B" w14:paraId="62151A9B" w14:textId="77777777" w:rsidTr="00267F8F">
        <w:tc>
          <w:tcPr>
            <w:tcW w:w="3975" w:type="dxa"/>
            <w:tcBorders>
              <w:top w:val="single" w:sz="4" w:space="0" w:color="FF2F92"/>
              <w:bottom w:val="single" w:sz="4" w:space="0" w:color="FF2F92"/>
            </w:tcBorders>
          </w:tcPr>
          <w:p w14:paraId="00F31B69" w14:textId="77777777" w:rsidR="00D522B2" w:rsidRPr="00BB760B" w:rsidRDefault="00D522B2" w:rsidP="00267F8F">
            <w:pPr>
              <w:pStyle w:val="NormalWeb"/>
              <w:spacing w:line="360" w:lineRule="auto"/>
              <w:jc w:val="right"/>
              <w:rPr>
                <w:rFonts w:ascii="Avenir Book" w:hAnsi="Avenir Book" w:cs="GillSans"/>
                <w:sz w:val="22"/>
                <w:szCs w:val="22"/>
              </w:rPr>
            </w:pPr>
            <w:r w:rsidRPr="00BB760B">
              <w:rPr>
                <w:rFonts w:ascii="Avenir Book" w:hAnsi="Avenir Book" w:cs="GillSans"/>
                <w:color w:val="000000" w:themeColor="text1"/>
                <w:sz w:val="22"/>
                <w:szCs w:val="22"/>
              </w:rPr>
              <w:t xml:space="preserve">Community of Practice 3 </w:t>
            </w:r>
            <w:r>
              <w:rPr>
                <w:rFonts w:ascii="Avenir Book" w:hAnsi="Avenir Book" w:cs="GillSans"/>
                <w:color w:val="000000" w:themeColor="text1"/>
                <w:sz w:val="22"/>
                <w:szCs w:val="22"/>
              </w:rPr>
              <w:t xml:space="preserve">          </w:t>
            </w:r>
            <w:r w:rsidRPr="00BB760B">
              <w:rPr>
                <w:rFonts w:ascii="Avenir Book" w:hAnsi="Avenir Book" w:cs="GillSans"/>
                <w:sz w:val="22"/>
                <w:szCs w:val="22"/>
              </w:rPr>
              <w:t>Theme: Next Steps</w:t>
            </w:r>
            <w:r w:rsidRPr="00BB760B">
              <w:rPr>
                <w:rFonts w:ascii="Avenir Book" w:hAnsi="Avenir Book" w:cs="GillSans"/>
                <w:color w:val="000000" w:themeColor="text1"/>
                <w:sz w:val="22"/>
                <w:szCs w:val="22"/>
              </w:rPr>
              <w:t xml:space="preserve"> (2 Hours)</w:t>
            </w:r>
          </w:p>
          <w:p w14:paraId="096F3F00" w14:textId="77777777" w:rsidR="00D522B2" w:rsidRPr="00BB760B" w:rsidRDefault="00D522B2" w:rsidP="00267F8F">
            <w:pPr>
              <w:pStyle w:val="NormalWeb"/>
              <w:spacing w:line="360" w:lineRule="auto"/>
              <w:jc w:val="right"/>
              <w:rPr>
                <w:rFonts w:ascii="Avenir Book" w:hAnsi="Avenir Book" w:cs="GillSans"/>
                <w:sz w:val="22"/>
                <w:szCs w:val="22"/>
              </w:rPr>
            </w:pPr>
          </w:p>
        </w:tc>
        <w:tc>
          <w:tcPr>
            <w:tcW w:w="1984" w:type="dxa"/>
            <w:tcBorders>
              <w:top w:val="single" w:sz="4" w:space="0" w:color="FF2F92"/>
              <w:bottom w:val="single" w:sz="4" w:space="0" w:color="FF2F92"/>
            </w:tcBorders>
          </w:tcPr>
          <w:p w14:paraId="0BD08ACB"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 xml:space="preserve">Week Commencing   </w:t>
            </w:r>
            <w:r w:rsidRPr="00BB760B">
              <w:rPr>
                <w:rFonts w:ascii="Avenir Book" w:hAnsi="Avenir Book" w:cs="GillSans"/>
                <w:sz w:val="22"/>
                <w:szCs w:val="22"/>
              </w:rPr>
              <w:t>1</w:t>
            </w:r>
            <w:r>
              <w:rPr>
                <w:rFonts w:ascii="Avenir Book" w:hAnsi="Avenir Book" w:cs="GillSans"/>
                <w:sz w:val="22"/>
                <w:szCs w:val="22"/>
              </w:rPr>
              <w:t>4</w:t>
            </w:r>
            <w:r w:rsidRPr="00BB760B">
              <w:rPr>
                <w:rFonts w:ascii="Avenir Book" w:hAnsi="Avenir Book" w:cs="GillSans"/>
                <w:sz w:val="22"/>
                <w:szCs w:val="22"/>
                <w:vertAlign w:val="superscript"/>
              </w:rPr>
              <w:t>th</w:t>
            </w:r>
            <w:r w:rsidRPr="00BB760B">
              <w:rPr>
                <w:rFonts w:ascii="Avenir Book" w:hAnsi="Avenir Book" w:cs="GillSans"/>
                <w:sz w:val="22"/>
                <w:szCs w:val="22"/>
              </w:rPr>
              <w:t xml:space="preserve"> </w:t>
            </w:r>
            <w:r>
              <w:rPr>
                <w:rFonts w:ascii="Avenir Book" w:hAnsi="Avenir Book" w:cs="GillSans"/>
                <w:sz w:val="22"/>
                <w:szCs w:val="22"/>
              </w:rPr>
              <w:t>November</w:t>
            </w:r>
          </w:p>
        </w:tc>
        <w:tc>
          <w:tcPr>
            <w:tcW w:w="3539" w:type="dxa"/>
            <w:tcBorders>
              <w:top w:val="single" w:sz="4" w:space="0" w:color="FF2F92"/>
              <w:bottom w:val="single" w:sz="4" w:space="0" w:color="FF2F92"/>
            </w:tcBorders>
          </w:tcPr>
          <w:p w14:paraId="5A6937AB" w14:textId="77777777" w:rsidR="00D522B2" w:rsidRPr="00BB760B" w:rsidRDefault="00D522B2" w:rsidP="00267F8F">
            <w:pPr>
              <w:pStyle w:val="NormalWeb"/>
              <w:spacing w:line="360" w:lineRule="auto"/>
              <w:rPr>
                <w:rFonts w:ascii="Avenir Book" w:hAnsi="Avenir Book" w:cs="GillSans"/>
                <w:sz w:val="22"/>
                <w:szCs w:val="22"/>
              </w:rPr>
            </w:pPr>
            <w:r w:rsidRPr="00BB760B">
              <w:rPr>
                <w:rFonts w:ascii="Avenir Book" w:hAnsi="Avenir Book" w:cs="GillSans"/>
                <w:sz w:val="22"/>
                <w:szCs w:val="22"/>
              </w:rPr>
              <w:t>Mentor Next Steps Check-in</w:t>
            </w:r>
          </w:p>
          <w:p w14:paraId="118979DF" w14:textId="77777777" w:rsidR="00D522B2" w:rsidRPr="00BB760B" w:rsidRDefault="00D522B2" w:rsidP="00267F8F">
            <w:pPr>
              <w:spacing w:line="360" w:lineRule="auto"/>
              <w:rPr>
                <w:szCs w:val="22"/>
                <w:lang w:eastAsia="en-GB"/>
              </w:rPr>
            </w:pPr>
          </w:p>
        </w:tc>
      </w:tr>
      <w:tr w:rsidR="00D522B2" w:rsidRPr="00BB760B" w14:paraId="0A306ECF" w14:textId="77777777" w:rsidTr="00267F8F">
        <w:tc>
          <w:tcPr>
            <w:tcW w:w="3975" w:type="dxa"/>
            <w:tcBorders>
              <w:top w:val="single" w:sz="4" w:space="0" w:color="FF2F92"/>
              <w:bottom w:val="single" w:sz="4" w:space="0" w:color="FF2F92"/>
            </w:tcBorders>
          </w:tcPr>
          <w:p w14:paraId="5EAA87CB" w14:textId="77777777" w:rsidR="00D522B2" w:rsidRPr="00BB760B" w:rsidRDefault="00D522B2" w:rsidP="00267F8F">
            <w:pPr>
              <w:pStyle w:val="NormalWeb"/>
              <w:spacing w:line="360" w:lineRule="auto"/>
              <w:jc w:val="right"/>
              <w:rPr>
                <w:rFonts w:ascii="Avenir Book" w:hAnsi="Avenir Book" w:cs="GillSans"/>
                <w:sz w:val="22"/>
                <w:szCs w:val="22"/>
              </w:rPr>
            </w:pPr>
            <w:r w:rsidRPr="2DDA4AE0">
              <w:rPr>
                <w:rFonts w:ascii="Avenir Book" w:hAnsi="Avenir Book" w:cs="GillSans"/>
                <w:color w:val="000000" w:themeColor="text1"/>
                <w:sz w:val="22"/>
                <w:szCs w:val="22"/>
              </w:rPr>
              <w:t>End of Programme</w:t>
            </w:r>
            <w:r w:rsidRPr="2DDA4AE0">
              <w:rPr>
                <w:rFonts w:ascii="Avenir Book" w:hAnsi="Avenir Book" w:cs="GillSans"/>
                <w:sz w:val="22"/>
                <w:szCs w:val="22"/>
              </w:rPr>
              <w:t xml:space="preserve"> and Evaluation questionnaire sent to Mentee</w:t>
            </w:r>
          </w:p>
        </w:tc>
        <w:tc>
          <w:tcPr>
            <w:tcW w:w="1984" w:type="dxa"/>
            <w:tcBorders>
              <w:top w:val="single" w:sz="4" w:space="0" w:color="FF2F92"/>
              <w:bottom w:val="single" w:sz="4" w:space="0" w:color="FF2F92"/>
            </w:tcBorders>
          </w:tcPr>
          <w:p w14:paraId="4F286EA1" w14:textId="77777777" w:rsidR="00D522B2" w:rsidRPr="00BB760B" w:rsidRDefault="00D522B2" w:rsidP="00267F8F">
            <w:pPr>
              <w:pStyle w:val="NormalWeb"/>
              <w:spacing w:line="360" w:lineRule="auto"/>
              <w:jc w:val="center"/>
              <w:rPr>
                <w:rFonts w:ascii="Avenir Book" w:hAnsi="Avenir Book" w:cs="GillSans"/>
                <w:sz w:val="22"/>
                <w:szCs w:val="22"/>
              </w:rPr>
            </w:pPr>
            <w:r>
              <w:rPr>
                <w:rFonts w:ascii="Avenir Book" w:hAnsi="Avenir Book" w:cs="GillSans"/>
                <w:sz w:val="22"/>
                <w:szCs w:val="22"/>
              </w:rPr>
              <w:t>December</w:t>
            </w:r>
            <w:r w:rsidRPr="00BB760B">
              <w:rPr>
                <w:rFonts w:ascii="Avenir Book" w:hAnsi="Avenir Book" w:cs="GillSans"/>
                <w:color w:val="000000" w:themeColor="text1"/>
                <w:sz w:val="22"/>
                <w:szCs w:val="22"/>
              </w:rPr>
              <w:t xml:space="preserve"> 2</w:t>
            </w:r>
            <w:r w:rsidRPr="00BB760B">
              <w:rPr>
                <w:rFonts w:ascii="Avenir Book" w:hAnsi="Avenir Book" w:cs="GillSans"/>
                <w:sz w:val="22"/>
                <w:szCs w:val="22"/>
              </w:rPr>
              <w:t>2</w:t>
            </w:r>
          </w:p>
        </w:tc>
        <w:tc>
          <w:tcPr>
            <w:tcW w:w="3539" w:type="dxa"/>
            <w:tcBorders>
              <w:top w:val="single" w:sz="4" w:space="0" w:color="FF2F92"/>
              <w:bottom w:val="single" w:sz="4" w:space="0" w:color="FF2F92"/>
            </w:tcBorders>
          </w:tcPr>
          <w:p w14:paraId="5D29084E" w14:textId="68A64BFD" w:rsidR="00D522B2" w:rsidRPr="00BB760B" w:rsidRDefault="00D522B2" w:rsidP="00267F8F">
            <w:pPr>
              <w:pStyle w:val="NormalWeb"/>
              <w:spacing w:line="360" w:lineRule="auto"/>
              <w:rPr>
                <w:rFonts w:ascii="Avenir Book" w:hAnsi="Avenir Book" w:cs="GillSans"/>
                <w:sz w:val="22"/>
                <w:szCs w:val="22"/>
              </w:rPr>
            </w:pPr>
            <w:r w:rsidRPr="2DDA4AE0">
              <w:rPr>
                <w:rFonts w:ascii="Avenir Book" w:hAnsi="Avenir Book" w:cs="GillSans"/>
                <w:color w:val="000000" w:themeColor="text1"/>
                <w:sz w:val="22"/>
                <w:szCs w:val="22"/>
              </w:rPr>
              <w:t>End of Programme</w:t>
            </w:r>
            <w:r w:rsidRPr="2DDA4AE0">
              <w:rPr>
                <w:rFonts w:ascii="Avenir Book" w:hAnsi="Avenir Book" w:cs="GillSans"/>
                <w:sz w:val="22"/>
                <w:szCs w:val="22"/>
              </w:rPr>
              <w:t xml:space="preserve"> and Evaluation questionnaire sent to Mentor</w:t>
            </w:r>
            <w:r w:rsidR="541BC67C" w:rsidRPr="541BC67C">
              <w:rPr>
                <w:rFonts w:ascii="Avenir Book" w:hAnsi="Avenir Book" w:cs="GillSans"/>
                <w:sz w:val="22"/>
                <w:szCs w:val="22"/>
              </w:rPr>
              <w:t>.</w:t>
            </w:r>
          </w:p>
        </w:tc>
      </w:tr>
    </w:tbl>
    <w:p w14:paraId="024FC827" w14:textId="77777777" w:rsidR="00046AC1" w:rsidRDefault="00046AC1" w:rsidP="000F4627">
      <w:pPr>
        <w:spacing w:line="360" w:lineRule="auto"/>
      </w:pPr>
    </w:p>
    <w:p w14:paraId="49BE2BB3" w14:textId="77777777" w:rsidR="00046AC1" w:rsidRPr="00BB760B" w:rsidRDefault="00046AC1" w:rsidP="000F4627">
      <w:pPr>
        <w:spacing w:line="360" w:lineRule="auto"/>
      </w:pPr>
    </w:p>
    <w:p w14:paraId="443C549D" w14:textId="77777777" w:rsidR="00716731" w:rsidRPr="00B12360" w:rsidRDefault="00716731" w:rsidP="000F4627">
      <w:pPr>
        <w:spacing w:line="360" w:lineRule="auto"/>
      </w:pPr>
    </w:p>
    <w:sectPr w:rsidR="00716731" w:rsidRPr="00B12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Libre Baskerville">
    <w:panose1 w:val="02000000000000000000"/>
    <w:charset w:val="00"/>
    <w:family w:val="auto"/>
    <w:pitch w:val="variable"/>
    <w:sig w:usb0="A00000BF"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GillSans">
    <w:panose1 w:val="020B0502020104020203"/>
    <w:charset w:val="B1"/>
    <w:family w:val="swiss"/>
    <w:pitch w:val="variable"/>
    <w:sig w:usb0="80000A67" w:usb1="00000000" w:usb2="00000000" w:usb3="00000000" w:csb0="000001F7" w:csb1="00000000"/>
  </w:font>
  <w:font w:name="Roboto">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13A9"/>
    <w:multiLevelType w:val="hybridMultilevel"/>
    <w:tmpl w:val="0324D29A"/>
    <w:lvl w:ilvl="0" w:tplc="FFFFFFFF">
      <w:start w:val="1"/>
      <w:numFmt w:val="decimal"/>
      <w:lvlText w:val="%1."/>
      <w:lvlJc w:val="left"/>
      <w:pPr>
        <w:ind w:left="1440" w:hanging="360"/>
      </w:pPr>
      <w:rPr>
        <w:rFonts w:hint="default"/>
        <w:color w:val="FF2F9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A521B75"/>
    <w:multiLevelType w:val="hybridMultilevel"/>
    <w:tmpl w:val="224C4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86CBA"/>
    <w:multiLevelType w:val="hybridMultilevel"/>
    <w:tmpl w:val="DA30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B65FC"/>
    <w:multiLevelType w:val="hybridMultilevel"/>
    <w:tmpl w:val="9C028D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910839"/>
    <w:multiLevelType w:val="hybridMultilevel"/>
    <w:tmpl w:val="5CFC8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315CD"/>
    <w:multiLevelType w:val="hybridMultilevel"/>
    <w:tmpl w:val="02E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D2525"/>
    <w:multiLevelType w:val="hybridMultilevel"/>
    <w:tmpl w:val="7A7A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7B9C"/>
    <w:multiLevelType w:val="multilevel"/>
    <w:tmpl w:val="C0B21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8425F39"/>
    <w:multiLevelType w:val="hybridMultilevel"/>
    <w:tmpl w:val="C9960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B26FA8"/>
    <w:multiLevelType w:val="hybridMultilevel"/>
    <w:tmpl w:val="0324D29A"/>
    <w:lvl w:ilvl="0" w:tplc="FFFFFFFF">
      <w:start w:val="1"/>
      <w:numFmt w:val="decimal"/>
      <w:lvlText w:val="%1."/>
      <w:lvlJc w:val="left"/>
      <w:pPr>
        <w:ind w:left="1080" w:hanging="360"/>
      </w:pPr>
      <w:rPr>
        <w:rFonts w:hint="default"/>
        <w:color w:val="FF2F92"/>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4B85011E"/>
    <w:multiLevelType w:val="hybridMultilevel"/>
    <w:tmpl w:val="0CA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F278E"/>
    <w:multiLevelType w:val="hybridMultilevel"/>
    <w:tmpl w:val="2D84A37C"/>
    <w:lvl w:ilvl="0" w:tplc="EBD627E0">
      <w:start w:val="16"/>
      <w:numFmt w:val="bullet"/>
      <w:lvlText w:val="-"/>
      <w:lvlJc w:val="left"/>
      <w:pPr>
        <w:ind w:left="720" w:hanging="360"/>
      </w:pPr>
      <w:rPr>
        <w:rFonts w:ascii="Avenir Book" w:eastAsia="Libre Baskerville" w:hAnsi="Avenir Book"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D55F4E"/>
    <w:multiLevelType w:val="hybridMultilevel"/>
    <w:tmpl w:val="2D00C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110EF"/>
    <w:multiLevelType w:val="hybridMultilevel"/>
    <w:tmpl w:val="C214EB40"/>
    <w:lvl w:ilvl="0" w:tplc="99CCBEC4">
      <w:start w:val="1"/>
      <w:numFmt w:val="decimal"/>
      <w:lvlText w:val="%1."/>
      <w:lvlJc w:val="left"/>
      <w:pPr>
        <w:ind w:left="720" w:hanging="360"/>
      </w:pPr>
      <w:rPr>
        <w:rFonts w:hint="default"/>
        <w:color w:val="FF2F9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2A6C3D"/>
    <w:multiLevelType w:val="hybridMultilevel"/>
    <w:tmpl w:val="5E2E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BF038D"/>
    <w:multiLevelType w:val="hybridMultilevel"/>
    <w:tmpl w:val="F3CA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AB55D2"/>
    <w:multiLevelType w:val="hybridMultilevel"/>
    <w:tmpl w:val="C214EB40"/>
    <w:lvl w:ilvl="0" w:tplc="FFFFFFFF">
      <w:start w:val="1"/>
      <w:numFmt w:val="decimal"/>
      <w:lvlText w:val="%1."/>
      <w:lvlJc w:val="left"/>
      <w:pPr>
        <w:ind w:left="720" w:hanging="360"/>
      </w:pPr>
      <w:rPr>
        <w:rFonts w:hint="default"/>
        <w:color w:val="FF2F9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3567310"/>
    <w:multiLevelType w:val="hybridMultilevel"/>
    <w:tmpl w:val="0324D29A"/>
    <w:lvl w:ilvl="0" w:tplc="FFFFFFFF">
      <w:start w:val="1"/>
      <w:numFmt w:val="decimal"/>
      <w:lvlText w:val="%1."/>
      <w:lvlJc w:val="left"/>
      <w:pPr>
        <w:ind w:left="1440" w:hanging="360"/>
      </w:pPr>
      <w:rPr>
        <w:rFonts w:hint="default"/>
        <w:color w:val="FF2F92"/>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74E42156"/>
    <w:multiLevelType w:val="hybridMultilevel"/>
    <w:tmpl w:val="15D00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D003A"/>
    <w:multiLevelType w:val="multilevel"/>
    <w:tmpl w:val="C1CE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CF439C"/>
    <w:multiLevelType w:val="multilevel"/>
    <w:tmpl w:val="05A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0C6C2D"/>
    <w:multiLevelType w:val="hybridMultilevel"/>
    <w:tmpl w:val="B814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8121E9"/>
    <w:multiLevelType w:val="hybridMultilevel"/>
    <w:tmpl w:val="45A8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B2283"/>
    <w:multiLevelType w:val="hybridMultilevel"/>
    <w:tmpl w:val="7610A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20350"/>
    <w:multiLevelType w:val="hybridMultilevel"/>
    <w:tmpl w:val="81146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8575096">
    <w:abstractNumId w:val="19"/>
  </w:num>
  <w:num w:numId="2" w16cid:durableId="276720868">
    <w:abstractNumId w:val="20"/>
  </w:num>
  <w:num w:numId="3" w16cid:durableId="1429428123">
    <w:abstractNumId w:val="23"/>
  </w:num>
  <w:num w:numId="4" w16cid:durableId="779687021">
    <w:abstractNumId w:val="12"/>
  </w:num>
  <w:num w:numId="5" w16cid:durableId="1086996516">
    <w:abstractNumId w:val="22"/>
  </w:num>
  <w:num w:numId="6" w16cid:durableId="1519850205">
    <w:abstractNumId w:val="10"/>
  </w:num>
  <w:num w:numId="7" w16cid:durableId="32466966">
    <w:abstractNumId w:val="7"/>
  </w:num>
  <w:num w:numId="8" w16cid:durableId="1322276535">
    <w:abstractNumId w:val="1"/>
  </w:num>
  <w:num w:numId="9" w16cid:durableId="1598444780">
    <w:abstractNumId w:val="24"/>
  </w:num>
  <w:num w:numId="10" w16cid:durableId="637732878">
    <w:abstractNumId w:val="18"/>
  </w:num>
  <w:num w:numId="11" w16cid:durableId="467209869">
    <w:abstractNumId w:val="8"/>
  </w:num>
  <w:num w:numId="12" w16cid:durableId="2059622028">
    <w:abstractNumId w:val="3"/>
  </w:num>
  <w:num w:numId="13" w16cid:durableId="1142965631">
    <w:abstractNumId w:val="14"/>
  </w:num>
  <w:num w:numId="14" w16cid:durableId="1382242960">
    <w:abstractNumId w:val="13"/>
  </w:num>
  <w:num w:numId="15" w16cid:durableId="680426739">
    <w:abstractNumId w:val="16"/>
  </w:num>
  <w:num w:numId="16" w16cid:durableId="1363631602">
    <w:abstractNumId w:val="6"/>
  </w:num>
  <w:num w:numId="17" w16cid:durableId="1601066330">
    <w:abstractNumId w:val="0"/>
  </w:num>
  <w:num w:numId="18" w16cid:durableId="1020469055">
    <w:abstractNumId w:val="5"/>
  </w:num>
  <w:num w:numId="19" w16cid:durableId="551623417">
    <w:abstractNumId w:val="2"/>
  </w:num>
  <w:num w:numId="20" w16cid:durableId="96684180">
    <w:abstractNumId w:val="9"/>
  </w:num>
  <w:num w:numId="21" w16cid:durableId="435559765">
    <w:abstractNumId w:val="11"/>
  </w:num>
  <w:num w:numId="22" w16cid:durableId="1714498277">
    <w:abstractNumId w:val="15"/>
  </w:num>
  <w:num w:numId="23" w16cid:durableId="833842626">
    <w:abstractNumId w:val="4"/>
  </w:num>
  <w:num w:numId="24" w16cid:durableId="463546899">
    <w:abstractNumId w:val="21"/>
  </w:num>
  <w:num w:numId="25" w16cid:durableId="21385953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3"/>
    <w:rsid w:val="000110D0"/>
    <w:rsid w:val="0001165D"/>
    <w:rsid w:val="00013E98"/>
    <w:rsid w:val="0004144B"/>
    <w:rsid w:val="00046AC1"/>
    <w:rsid w:val="00061110"/>
    <w:rsid w:val="00065865"/>
    <w:rsid w:val="000672F1"/>
    <w:rsid w:val="000854EC"/>
    <w:rsid w:val="000A1982"/>
    <w:rsid w:val="000F170E"/>
    <w:rsid w:val="000F4627"/>
    <w:rsid w:val="000F72AB"/>
    <w:rsid w:val="00110E96"/>
    <w:rsid w:val="00117ECE"/>
    <w:rsid w:val="00121DA4"/>
    <w:rsid w:val="0012251B"/>
    <w:rsid w:val="00141378"/>
    <w:rsid w:val="001426BA"/>
    <w:rsid w:val="001645D8"/>
    <w:rsid w:val="00166CC6"/>
    <w:rsid w:val="00170493"/>
    <w:rsid w:val="00173C26"/>
    <w:rsid w:val="0017429B"/>
    <w:rsid w:val="00185CFA"/>
    <w:rsid w:val="0019361C"/>
    <w:rsid w:val="001972E7"/>
    <w:rsid w:val="001A4679"/>
    <w:rsid w:val="001B7FC4"/>
    <w:rsid w:val="001C09BD"/>
    <w:rsid w:val="001C40AE"/>
    <w:rsid w:val="001C4372"/>
    <w:rsid w:val="001D6FFC"/>
    <w:rsid w:val="001E4AC2"/>
    <w:rsid w:val="001F275D"/>
    <w:rsid w:val="001F6071"/>
    <w:rsid w:val="00203479"/>
    <w:rsid w:val="00223041"/>
    <w:rsid w:val="002234A5"/>
    <w:rsid w:val="00231B9E"/>
    <w:rsid w:val="00232629"/>
    <w:rsid w:val="002518EF"/>
    <w:rsid w:val="00260409"/>
    <w:rsid w:val="00267F8F"/>
    <w:rsid w:val="0027145A"/>
    <w:rsid w:val="00274472"/>
    <w:rsid w:val="00275D22"/>
    <w:rsid w:val="00282245"/>
    <w:rsid w:val="00287D47"/>
    <w:rsid w:val="00290D88"/>
    <w:rsid w:val="002B3084"/>
    <w:rsid w:val="002C24CB"/>
    <w:rsid w:val="002C36F6"/>
    <w:rsid w:val="002C6338"/>
    <w:rsid w:val="002E1F40"/>
    <w:rsid w:val="00304344"/>
    <w:rsid w:val="00307281"/>
    <w:rsid w:val="003252BD"/>
    <w:rsid w:val="003261D8"/>
    <w:rsid w:val="00333820"/>
    <w:rsid w:val="0035018C"/>
    <w:rsid w:val="00351BAA"/>
    <w:rsid w:val="00363D28"/>
    <w:rsid w:val="00365D63"/>
    <w:rsid w:val="00390A4E"/>
    <w:rsid w:val="00392C12"/>
    <w:rsid w:val="003C0EFD"/>
    <w:rsid w:val="003C2B0D"/>
    <w:rsid w:val="003D4C43"/>
    <w:rsid w:val="003D7520"/>
    <w:rsid w:val="003D7E0C"/>
    <w:rsid w:val="00421776"/>
    <w:rsid w:val="00422EE1"/>
    <w:rsid w:val="00440C10"/>
    <w:rsid w:val="0045545C"/>
    <w:rsid w:val="004618F1"/>
    <w:rsid w:val="0047333C"/>
    <w:rsid w:val="00477CB8"/>
    <w:rsid w:val="00481340"/>
    <w:rsid w:val="00482D1D"/>
    <w:rsid w:val="00483B28"/>
    <w:rsid w:val="0049118D"/>
    <w:rsid w:val="00491D6C"/>
    <w:rsid w:val="0049599D"/>
    <w:rsid w:val="004A1F8F"/>
    <w:rsid w:val="004A32E8"/>
    <w:rsid w:val="004B2CE0"/>
    <w:rsid w:val="004B534B"/>
    <w:rsid w:val="004D0600"/>
    <w:rsid w:val="004D3B5B"/>
    <w:rsid w:val="004D75FD"/>
    <w:rsid w:val="004E780E"/>
    <w:rsid w:val="00501C3E"/>
    <w:rsid w:val="0051062F"/>
    <w:rsid w:val="00516BC1"/>
    <w:rsid w:val="00524E75"/>
    <w:rsid w:val="00537AD1"/>
    <w:rsid w:val="0054224E"/>
    <w:rsid w:val="00553CCD"/>
    <w:rsid w:val="00570077"/>
    <w:rsid w:val="00571DB5"/>
    <w:rsid w:val="00582475"/>
    <w:rsid w:val="005871D7"/>
    <w:rsid w:val="005A0F4E"/>
    <w:rsid w:val="005A138D"/>
    <w:rsid w:val="005A403B"/>
    <w:rsid w:val="005A42B0"/>
    <w:rsid w:val="005D4FAB"/>
    <w:rsid w:val="006022DD"/>
    <w:rsid w:val="00622ADE"/>
    <w:rsid w:val="00624218"/>
    <w:rsid w:val="00626A9C"/>
    <w:rsid w:val="0064773B"/>
    <w:rsid w:val="006574C2"/>
    <w:rsid w:val="0066703D"/>
    <w:rsid w:val="00676D9F"/>
    <w:rsid w:val="00680A26"/>
    <w:rsid w:val="00681AC1"/>
    <w:rsid w:val="00684CC4"/>
    <w:rsid w:val="006A4BE6"/>
    <w:rsid w:val="006C5081"/>
    <w:rsid w:val="006F11D5"/>
    <w:rsid w:val="006F197B"/>
    <w:rsid w:val="006F1EA9"/>
    <w:rsid w:val="007057DA"/>
    <w:rsid w:val="00712CBB"/>
    <w:rsid w:val="007160A9"/>
    <w:rsid w:val="00716731"/>
    <w:rsid w:val="00720F1D"/>
    <w:rsid w:val="00731521"/>
    <w:rsid w:val="00734461"/>
    <w:rsid w:val="0074428E"/>
    <w:rsid w:val="007479CB"/>
    <w:rsid w:val="00754F7E"/>
    <w:rsid w:val="00755585"/>
    <w:rsid w:val="00772A2D"/>
    <w:rsid w:val="00791A4A"/>
    <w:rsid w:val="007928B6"/>
    <w:rsid w:val="007A33F7"/>
    <w:rsid w:val="007A6B5E"/>
    <w:rsid w:val="007B2015"/>
    <w:rsid w:val="007C2A1A"/>
    <w:rsid w:val="007C4CB0"/>
    <w:rsid w:val="007C779A"/>
    <w:rsid w:val="007D4D4A"/>
    <w:rsid w:val="007D508E"/>
    <w:rsid w:val="007D547E"/>
    <w:rsid w:val="00802A29"/>
    <w:rsid w:val="0082679D"/>
    <w:rsid w:val="00831C3C"/>
    <w:rsid w:val="00844A94"/>
    <w:rsid w:val="00847F1A"/>
    <w:rsid w:val="00850C07"/>
    <w:rsid w:val="008525E8"/>
    <w:rsid w:val="00854B70"/>
    <w:rsid w:val="0086600B"/>
    <w:rsid w:val="008739DF"/>
    <w:rsid w:val="00884937"/>
    <w:rsid w:val="0088778B"/>
    <w:rsid w:val="00892932"/>
    <w:rsid w:val="008A33D8"/>
    <w:rsid w:val="008A346C"/>
    <w:rsid w:val="008A3BB3"/>
    <w:rsid w:val="008B0F6D"/>
    <w:rsid w:val="008B4E47"/>
    <w:rsid w:val="008C367D"/>
    <w:rsid w:val="008E4085"/>
    <w:rsid w:val="008E4D71"/>
    <w:rsid w:val="008F5A9C"/>
    <w:rsid w:val="00901020"/>
    <w:rsid w:val="0091517D"/>
    <w:rsid w:val="0094109D"/>
    <w:rsid w:val="009429B3"/>
    <w:rsid w:val="009607E9"/>
    <w:rsid w:val="00966A6D"/>
    <w:rsid w:val="00966FC0"/>
    <w:rsid w:val="00984CB5"/>
    <w:rsid w:val="009A2C96"/>
    <w:rsid w:val="009B59A1"/>
    <w:rsid w:val="009C3441"/>
    <w:rsid w:val="009E63D4"/>
    <w:rsid w:val="00A1719F"/>
    <w:rsid w:val="00A206C1"/>
    <w:rsid w:val="00A22F08"/>
    <w:rsid w:val="00A479E5"/>
    <w:rsid w:val="00A50D82"/>
    <w:rsid w:val="00A5784F"/>
    <w:rsid w:val="00A87493"/>
    <w:rsid w:val="00AA4BE1"/>
    <w:rsid w:val="00AB5057"/>
    <w:rsid w:val="00AC47E8"/>
    <w:rsid w:val="00AD62D5"/>
    <w:rsid w:val="00AE7FB4"/>
    <w:rsid w:val="00AF5EA9"/>
    <w:rsid w:val="00B12360"/>
    <w:rsid w:val="00B17859"/>
    <w:rsid w:val="00B245C5"/>
    <w:rsid w:val="00B32156"/>
    <w:rsid w:val="00B33E32"/>
    <w:rsid w:val="00B35C3E"/>
    <w:rsid w:val="00B3771F"/>
    <w:rsid w:val="00B61E84"/>
    <w:rsid w:val="00B65378"/>
    <w:rsid w:val="00B8636E"/>
    <w:rsid w:val="00B903D1"/>
    <w:rsid w:val="00B945ED"/>
    <w:rsid w:val="00BA2CA3"/>
    <w:rsid w:val="00BB1E33"/>
    <w:rsid w:val="00BB3426"/>
    <w:rsid w:val="00BD1867"/>
    <w:rsid w:val="00BD31F0"/>
    <w:rsid w:val="00BE78D8"/>
    <w:rsid w:val="00BF2805"/>
    <w:rsid w:val="00C05A79"/>
    <w:rsid w:val="00C12C21"/>
    <w:rsid w:val="00C406B7"/>
    <w:rsid w:val="00C67F7E"/>
    <w:rsid w:val="00C800C8"/>
    <w:rsid w:val="00C824C0"/>
    <w:rsid w:val="00C94D00"/>
    <w:rsid w:val="00CA14C3"/>
    <w:rsid w:val="00CA15BA"/>
    <w:rsid w:val="00CA4E50"/>
    <w:rsid w:val="00CA70FB"/>
    <w:rsid w:val="00CB59ED"/>
    <w:rsid w:val="00CC2C5E"/>
    <w:rsid w:val="00CD2BA6"/>
    <w:rsid w:val="00D12481"/>
    <w:rsid w:val="00D24480"/>
    <w:rsid w:val="00D36A57"/>
    <w:rsid w:val="00D50415"/>
    <w:rsid w:val="00D51A3B"/>
    <w:rsid w:val="00D522B2"/>
    <w:rsid w:val="00D64A62"/>
    <w:rsid w:val="00D7510D"/>
    <w:rsid w:val="00D97BE6"/>
    <w:rsid w:val="00DA1A88"/>
    <w:rsid w:val="00DA4384"/>
    <w:rsid w:val="00DB1908"/>
    <w:rsid w:val="00DD0848"/>
    <w:rsid w:val="00DD54EE"/>
    <w:rsid w:val="00DD7D7B"/>
    <w:rsid w:val="00DE1FD3"/>
    <w:rsid w:val="00DF5DB1"/>
    <w:rsid w:val="00E03A29"/>
    <w:rsid w:val="00E04E5D"/>
    <w:rsid w:val="00E0548D"/>
    <w:rsid w:val="00E16392"/>
    <w:rsid w:val="00E1712A"/>
    <w:rsid w:val="00E17A05"/>
    <w:rsid w:val="00E2361B"/>
    <w:rsid w:val="00E367D6"/>
    <w:rsid w:val="00E40018"/>
    <w:rsid w:val="00E548D0"/>
    <w:rsid w:val="00E61B88"/>
    <w:rsid w:val="00E778D9"/>
    <w:rsid w:val="00E804AE"/>
    <w:rsid w:val="00E92A65"/>
    <w:rsid w:val="00EA621E"/>
    <w:rsid w:val="00EC2114"/>
    <w:rsid w:val="00EC271E"/>
    <w:rsid w:val="00EC3AD3"/>
    <w:rsid w:val="00EC7478"/>
    <w:rsid w:val="00EC78C8"/>
    <w:rsid w:val="00ED0D3E"/>
    <w:rsid w:val="00ED6C1B"/>
    <w:rsid w:val="00EF7CBE"/>
    <w:rsid w:val="00F00165"/>
    <w:rsid w:val="00F0379D"/>
    <w:rsid w:val="00F0655A"/>
    <w:rsid w:val="00F10137"/>
    <w:rsid w:val="00F1301C"/>
    <w:rsid w:val="00F24C8D"/>
    <w:rsid w:val="00F27944"/>
    <w:rsid w:val="00F7523C"/>
    <w:rsid w:val="00F8303D"/>
    <w:rsid w:val="00F8475E"/>
    <w:rsid w:val="00F9555F"/>
    <w:rsid w:val="00FA0C5D"/>
    <w:rsid w:val="00FA72C9"/>
    <w:rsid w:val="00FB2102"/>
    <w:rsid w:val="00FB51C0"/>
    <w:rsid w:val="00FB6F6B"/>
    <w:rsid w:val="00FC0A16"/>
    <w:rsid w:val="00FC3FFF"/>
    <w:rsid w:val="00FC47E9"/>
    <w:rsid w:val="00FD267A"/>
    <w:rsid w:val="00FE4513"/>
    <w:rsid w:val="00FE57D3"/>
    <w:rsid w:val="00FF3610"/>
    <w:rsid w:val="01870914"/>
    <w:rsid w:val="020DCEC9"/>
    <w:rsid w:val="05EE7A13"/>
    <w:rsid w:val="08342F5D"/>
    <w:rsid w:val="0A533B04"/>
    <w:rsid w:val="0ABA6352"/>
    <w:rsid w:val="0E10EDED"/>
    <w:rsid w:val="0F4155A2"/>
    <w:rsid w:val="102C9397"/>
    <w:rsid w:val="10BE0959"/>
    <w:rsid w:val="144F0DA7"/>
    <w:rsid w:val="1B59460A"/>
    <w:rsid w:val="1D74EBB4"/>
    <w:rsid w:val="1E066176"/>
    <w:rsid w:val="20BAF112"/>
    <w:rsid w:val="215596FE"/>
    <w:rsid w:val="21FBDE04"/>
    <w:rsid w:val="25900A7B"/>
    <w:rsid w:val="27FE2345"/>
    <w:rsid w:val="28102865"/>
    <w:rsid w:val="28A19E27"/>
    <w:rsid w:val="2974E2AF"/>
    <w:rsid w:val="2A16FCCB"/>
    <w:rsid w:val="2C971AB5"/>
    <w:rsid w:val="2DDA4AE0"/>
    <w:rsid w:val="2F892D10"/>
    <w:rsid w:val="3451BC50"/>
    <w:rsid w:val="3BE64738"/>
    <w:rsid w:val="3CD1852D"/>
    <w:rsid w:val="3DFB4D69"/>
    <w:rsid w:val="4696552D"/>
    <w:rsid w:val="4708499E"/>
    <w:rsid w:val="489D2993"/>
    <w:rsid w:val="48E22082"/>
    <w:rsid w:val="49886788"/>
    <w:rsid w:val="4D0BEFA5"/>
    <w:rsid w:val="4F84B87C"/>
    <w:rsid w:val="4FC9AF6B"/>
    <w:rsid w:val="53084099"/>
    <w:rsid w:val="541BC67C"/>
    <w:rsid w:val="559EF72A"/>
    <w:rsid w:val="58D7940B"/>
    <w:rsid w:val="5E49C450"/>
    <w:rsid w:val="622A6F9A"/>
    <w:rsid w:val="6315AD8F"/>
    <w:rsid w:val="64461544"/>
    <w:rsid w:val="658E7666"/>
    <w:rsid w:val="6BEF3F9A"/>
    <w:rsid w:val="6F45CA35"/>
    <w:rsid w:val="70493468"/>
    <w:rsid w:val="73AD3B34"/>
    <w:rsid w:val="797C8EA6"/>
    <w:rsid w:val="7E454FBC"/>
    <w:rsid w:val="7EEEBEE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195E1"/>
  <w15:chartTrackingRefBased/>
  <w15:docId w15:val="{7DF4CF31-D0A4-4FE2-AB73-D944CB9D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FD3"/>
    <w:rPr>
      <w:rFonts w:ascii="Avenir Book" w:hAnsi="Avenir Book"/>
      <w:color w:val="000000" w:themeColor="text1"/>
      <w:sz w:val="22"/>
    </w:rPr>
  </w:style>
  <w:style w:type="paragraph" w:styleId="Heading1">
    <w:name w:val="heading 1"/>
    <w:basedOn w:val="Normal"/>
    <w:next w:val="Normal"/>
    <w:link w:val="Heading1Char"/>
    <w:autoRedefine/>
    <w:uiPriority w:val="9"/>
    <w:qFormat/>
    <w:rsid w:val="00E04E5D"/>
    <w:pPr>
      <w:keepNext/>
      <w:keepLines/>
      <w:spacing w:before="240" w:line="360" w:lineRule="auto"/>
      <w:outlineLvl w:val="0"/>
    </w:pPr>
    <w:rPr>
      <w:rFonts w:eastAsia="Libre Baskerville" w:cstheme="majorBidi"/>
      <w:color w:val="FF2F92"/>
      <w:spacing w:val="8"/>
      <w:sz w:val="28"/>
      <w:szCs w:val="28"/>
      <w:bdr w:val="none" w:sz="0" w:space="0" w:color="auto" w:frame="1"/>
    </w:rPr>
  </w:style>
  <w:style w:type="paragraph" w:styleId="Heading2">
    <w:name w:val="heading 2"/>
    <w:basedOn w:val="Normal"/>
    <w:next w:val="Normal"/>
    <w:link w:val="Heading2Char"/>
    <w:autoRedefine/>
    <w:uiPriority w:val="9"/>
    <w:unhideWhenUsed/>
    <w:qFormat/>
    <w:rsid w:val="00CA15BA"/>
    <w:pPr>
      <w:keepNext/>
      <w:keepLines/>
      <w:spacing w:before="40"/>
      <w:outlineLvl w:val="1"/>
    </w:pPr>
    <w:rPr>
      <w:rFonts w:eastAsiaTheme="majorEastAsia" w:cstheme="majorBidi"/>
      <w:color w:val="FF2F92"/>
      <w:szCs w:val="26"/>
    </w:rPr>
  </w:style>
  <w:style w:type="paragraph" w:styleId="Heading3">
    <w:name w:val="heading 3"/>
    <w:basedOn w:val="Normal"/>
    <w:link w:val="Heading3Char"/>
    <w:uiPriority w:val="9"/>
    <w:qFormat/>
    <w:rsid w:val="00E61B88"/>
    <w:pPr>
      <w:spacing w:before="100" w:beforeAutospacing="1" w:after="100" w:afterAutospacing="1"/>
      <w:outlineLvl w:val="2"/>
    </w:pPr>
    <w:rPr>
      <w:rFonts w:ascii="Times New Roman" w:eastAsia="Times New Roman" w:hAnsi="Times New Roman" w:cs="Times New Roman"/>
      <w:b/>
      <w:bCs/>
      <w:color w:val="auto"/>
      <w:sz w:val="27"/>
      <w:szCs w:val="27"/>
      <w:lang w:eastAsia="en-GB"/>
    </w:rPr>
  </w:style>
  <w:style w:type="paragraph" w:styleId="Heading4">
    <w:name w:val="heading 4"/>
    <w:basedOn w:val="Normal"/>
    <w:next w:val="Normal"/>
    <w:link w:val="Heading4Char"/>
    <w:uiPriority w:val="9"/>
    <w:semiHidden/>
    <w:unhideWhenUsed/>
    <w:qFormat/>
    <w:rsid w:val="00E61B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15BA"/>
    <w:rPr>
      <w:rFonts w:ascii="Avenir Book" w:eastAsiaTheme="majorEastAsia" w:hAnsi="Avenir Book" w:cstheme="majorBidi"/>
      <w:color w:val="FF2F92"/>
      <w:sz w:val="22"/>
      <w:szCs w:val="26"/>
    </w:rPr>
  </w:style>
  <w:style w:type="character" w:customStyle="1" w:styleId="Heading1Char">
    <w:name w:val="Heading 1 Char"/>
    <w:basedOn w:val="DefaultParagraphFont"/>
    <w:link w:val="Heading1"/>
    <w:uiPriority w:val="9"/>
    <w:rsid w:val="00E04E5D"/>
    <w:rPr>
      <w:rFonts w:ascii="Avenir Book" w:eastAsia="Libre Baskerville" w:hAnsi="Avenir Book" w:cstheme="majorBidi"/>
      <w:color w:val="FF2F92"/>
      <w:spacing w:val="8"/>
      <w:sz w:val="28"/>
      <w:szCs w:val="28"/>
      <w:bdr w:val="none" w:sz="0" w:space="0" w:color="auto" w:frame="1"/>
    </w:rPr>
  </w:style>
  <w:style w:type="character" w:customStyle="1" w:styleId="Heading3Char">
    <w:name w:val="Heading 3 Char"/>
    <w:basedOn w:val="DefaultParagraphFont"/>
    <w:link w:val="Heading3"/>
    <w:uiPriority w:val="9"/>
    <w:rsid w:val="00E61B8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E61B88"/>
    <w:rPr>
      <w:b/>
      <w:bCs/>
    </w:rPr>
  </w:style>
  <w:style w:type="character" w:customStyle="1" w:styleId="Heading4Char">
    <w:name w:val="Heading 4 Char"/>
    <w:basedOn w:val="DefaultParagraphFont"/>
    <w:link w:val="Heading4"/>
    <w:uiPriority w:val="9"/>
    <w:semiHidden/>
    <w:rsid w:val="00E61B88"/>
    <w:rPr>
      <w:rFonts w:asciiTheme="majorHAnsi" w:eastAsiaTheme="majorEastAsia" w:hAnsiTheme="majorHAnsi" w:cstheme="majorBidi"/>
      <w:i/>
      <w:iCs/>
      <w:color w:val="2F5496" w:themeColor="accent1" w:themeShade="BF"/>
      <w:sz w:val="22"/>
    </w:rPr>
  </w:style>
  <w:style w:type="paragraph" w:customStyle="1" w:styleId="2bzs5fgitkbretgmp5by">
    <w:name w:val="_2bzs5fgitkbretgm_p5_by"/>
    <w:basedOn w:val="Normal"/>
    <w:rsid w:val="00E61B88"/>
    <w:pPr>
      <w:spacing w:before="100" w:beforeAutospacing="1" w:after="100" w:afterAutospacing="1"/>
    </w:pPr>
    <w:rPr>
      <w:rFonts w:ascii="Times New Roman" w:eastAsia="Times New Roman" w:hAnsi="Times New Roman" w:cs="Times New Roman"/>
      <w:color w:val="auto"/>
      <w:sz w:val="24"/>
      <w:lang w:eastAsia="en-GB"/>
    </w:rPr>
  </w:style>
  <w:style w:type="character" w:customStyle="1" w:styleId="apple-converted-space">
    <w:name w:val="apple-converted-space"/>
    <w:basedOn w:val="DefaultParagraphFont"/>
    <w:rsid w:val="00E61B88"/>
  </w:style>
  <w:style w:type="character" w:styleId="Hyperlink">
    <w:name w:val="Hyperlink"/>
    <w:basedOn w:val="DefaultParagraphFont"/>
    <w:uiPriority w:val="99"/>
    <w:unhideWhenUsed/>
    <w:rsid w:val="00E61B88"/>
    <w:rPr>
      <w:color w:val="0000FF"/>
      <w:u w:val="single"/>
    </w:rPr>
  </w:style>
  <w:style w:type="paragraph" w:styleId="NormalWeb">
    <w:name w:val="Normal (Web)"/>
    <w:basedOn w:val="Normal"/>
    <w:uiPriority w:val="99"/>
    <w:unhideWhenUsed/>
    <w:rsid w:val="00E61B88"/>
    <w:pPr>
      <w:spacing w:before="100" w:beforeAutospacing="1" w:after="100" w:afterAutospacing="1"/>
    </w:pPr>
    <w:rPr>
      <w:rFonts w:ascii="Times New Roman" w:eastAsia="Times New Roman" w:hAnsi="Times New Roman" w:cs="Times New Roman"/>
      <w:color w:val="auto"/>
      <w:sz w:val="24"/>
      <w:lang w:eastAsia="en-GB"/>
    </w:rPr>
  </w:style>
  <w:style w:type="paragraph" w:styleId="ListParagraph">
    <w:name w:val="List Paragraph"/>
    <w:basedOn w:val="Normal"/>
    <w:link w:val="ListParagraphChar"/>
    <w:uiPriority w:val="34"/>
    <w:qFormat/>
    <w:rsid w:val="0094109D"/>
    <w:pPr>
      <w:ind w:left="720"/>
      <w:contextualSpacing/>
    </w:pPr>
  </w:style>
  <w:style w:type="character" w:styleId="CommentReference">
    <w:name w:val="annotation reference"/>
    <w:basedOn w:val="DefaultParagraphFont"/>
    <w:uiPriority w:val="99"/>
    <w:semiHidden/>
    <w:unhideWhenUsed/>
    <w:rsid w:val="00DF5DB1"/>
    <w:rPr>
      <w:sz w:val="16"/>
      <w:szCs w:val="16"/>
    </w:rPr>
  </w:style>
  <w:style w:type="paragraph" w:styleId="CommentText">
    <w:name w:val="annotation text"/>
    <w:basedOn w:val="Normal"/>
    <w:link w:val="CommentTextChar"/>
    <w:uiPriority w:val="99"/>
    <w:semiHidden/>
    <w:unhideWhenUsed/>
    <w:rsid w:val="00DF5DB1"/>
    <w:rPr>
      <w:sz w:val="20"/>
      <w:szCs w:val="20"/>
    </w:rPr>
  </w:style>
  <w:style w:type="character" w:customStyle="1" w:styleId="CommentTextChar">
    <w:name w:val="Comment Text Char"/>
    <w:basedOn w:val="DefaultParagraphFont"/>
    <w:link w:val="CommentText"/>
    <w:uiPriority w:val="99"/>
    <w:semiHidden/>
    <w:rsid w:val="00DF5DB1"/>
    <w:rPr>
      <w:rFonts w:ascii="Avenir Book" w:hAnsi="Avenir Book"/>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F5DB1"/>
    <w:rPr>
      <w:b/>
      <w:bCs/>
    </w:rPr>
  </w:style>
  <w:style w:type="character" w:customStyle="1" w:styleId="CommentSubjectChar">
    <w:name w:val="Comment Subject Char"/>
    <w:basedOn w:val="CommentTextChar"/>
    <w:link w:val="CommentSubject"/>
    <w:uiPriority w:val="99"/>
    <w:semiHidden/>
    <w:rsid w:val="00DF5DB1"/>
    <w:rPr>
      <w:rFonts w:ascii="Avenir Book" w:hAnsi="Avenir Book"/>
      <w:b/>
      <w:bCs/>
      <w:color w:val="000000" w:themeColor="text1"/>
      <w:sz w:val="20"/>
      <w:szCs w:val="20"/>
    </w:rPr>
  </w:style>
  <w:style w:type="character" w:customStyle="1" w:styleId="ListParagraphChar">
    <w:name w:val="List Paragraph Char"/>
    <w:basedOn w:val="DefaultParagraphFont"/>
    <w:link w:val="ListParagraph"/>
    <w:uiPriority w:val="34"/>
    <w:rsid w:val="00A206C1"/>
    <w:rPr>
      <w:rFonts w:ascii="Avenir Book" w:hAnsi="Avenir Book"/>
      <w:color w:val="000000" w:themeColor="text1"/>
      <w:sz w:val="22"/>
    </w:rPr>
  </w:style>
  <w:style w:type="table" w:styleId="TableGrid">
    <w:name w:val="Table Grid"/>
    <w:basedOn w:val="TableNormal"/>
    <w:uiPriority w:val="39"/>
    <w:rsid w:val="00495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0C5D"/>
    <w:rPr>
      <w:color w:val="605E5C"/>
      <w:shd w:val="clear" w:color="auto" w:fill="E1DFDD"/>
    </w:rPr>
  </w:style>
  <w:style w:type="character" w:styleId="FollowedHyperlink">
    <w:name w:val="FollowedHyperlink"/>
    <w:basedOn w:val="DefaultParagraphFont"/>
    <w:uiPriority w:val="99"/>
    <w:semiHidden/>
    <w:unhideWhenUsed/>
    <w:rsid w:val="007167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2198">
      <w:bodyDiv w:val="1"/>
      <w:marLeft w:val="0"/>
      <w:marRight w:val="0"/>
      <w:marTop w:val="0"/>
      <w:marBottom w:val="0"/>
      <w:divBdr>
        <w:top w:val="none" w:sz="0" w:space="0" w:color="auto"/>
        <w:left w:val="none" w:sz="0" w:space="0" w:color="auto"/>
        <w:bottom w:val="none" w:sz="0" w:space="0" w:color="auto"/>
        <w:right w:val="none" w:sz="0" w:space="0" w:color="auto"/>
      </w:divBdr>
    </w:div>
    <w:div w:id="289484816">
      <w:bodyDiv w:val="1"/>
      <w:marLeft w:val="0"/>
      <w:marRight w:val="0"/>
      <w:marTop w:val="0"/>
      <w:marBottom w:val="0"/>
      <w:divBdr>
        <w:top w:val="none" w:sz="0" w:space="0" w:color="auto"/>
        <w:left w:val="none" w:sz="0" w:space="0" w:color="auto"/>
        <w:bottom w:val="none" w:sz="0" w:space="0" w:color="auto"/>
        <w:right w:val="none" w:sz="0" w:space="0" w:color="auto"/>
      </w:divBdr>
    </w:div>
    <w:div w:id="323124265">
      <w:bodyDiv w:val="1"/>
      <w:marLeft w:val="0"/>
      <w:marRight w:val="0"/>
      <w:marTop w:val="0"/>
      <w:marBottom w:val="0"/>
      <w:divBdr>
        <w:top w:val="none" w:sz="0" w:space="0" w:color="auto"/>
        <w:left w:val="none" w:sz="0" w:space="0" w:color="auto"/>
        <w:bottom w:val="none" w:sz="0" w:space="0" w:color="auto"/>
        <w:right w:val="none" w:sz="0" w:space="0" w:color="auto"/>
      </w:divBdr>
      <w:divsChild>
        <w:div w:id="369762837">
          <w:marLeft w:val="0"/>
          <w:marRight w:val="0"/>
          <w:marTop w:val="0"/>
          <w:marBottom w:val="0"/>
          <w:divBdr>
            <w:top w:val="none" w:sz="0" w:space="0" w:color="auto"/>
            <w:left w:val="none" w:sz="0" w:space="0" w:color="auto"/>
            <w:bottom w:val="none" w:sz="0" w:space="0" w:color="auto"/>
            <w:right w:val="none" w:sz="0" w:space="0" w:color="auto"/>
          </w:divBdr>
          <w:divsChild>
            <w:div w:id="1854681619">
              <w:marLeft w:val="0"/>
              <w:marRight w:val="0"/>
              <w:marTop w:val="0"/>
              <w:marBottom w:val="0"/>
              <w:divBdr>
                <w:top w:val="none" w:sz="0" w:space="0" w:color="auto"/>
                <w:left w:val="none" w:sz="0" w:space="0" w:color="auto"/>
                <w:bottom w:val="none" w:sz="0" w:space="0" w:color="auto"/>
                <w:right w:val="none" w:sz="0" w:space="0" w:color="auto"/>
              </w:divBdr>
              <w:divsChild>
                <w:div w:id="5755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3340">
          <w:marLeft w:val="0"/>
          <w:marRight w:val="0"/>
          <w:marTop w:val="0"/>
          <w:marBottom w:val="0"/>
          <w:divBdr>
            <w:top w:val="none" w:sz="0" w:space="0" w:color="auto"/>
            <w:left w:val="none" w:sz="0" w:space="0" w:color="auto"/>
            <w:bottom w:val="none" w:sz="0" w:space="0" w:color="auto"/>
            <w:right w:val="none" w:sz="0" w:space="0" w:color="auto"/>
          </w:divBdr>
          <w:divsChild>
            <w:div w:id="424765678">
              <w:marLeft w:val="0"/>
              <w:marRight w:val="0"/>
              <w:marTop w:val="0"/>
              <w:marBottom w:val="0"/>
              <w:divBdr>
                <w:top w:val="none" w:sz="0" w:space="0" w:color="auto"/>
                <w:left w:val="none" w:sz="0" w:space="0" w:color="auto"/>
                <w:bottom w:val="none" w:sz="0" w:space="0" w:color="auto"/>
                <w:right w:val="none" w:sz="0" w:space="0" w:color="auto"/>
              </w:divBdr>
              <w:divsChild>
                <w:div w:id="921597097">
                  <w:marLeft w:val="0"/>
                  <w:marRight w:val="0"/>
                  <w:marTop w:val="0"/>
                  <w:marBottom w:val="0"/>
                  <w:divBdr>
                    <w:top w:val="none" w:sz="0" w:space="0" w:color="auto"/>
                    <w:left w:val="none" w:sz="0" w:space="0" w:color="auto"/>
                    <w:bottom w:val="none" w:sz="0" w:space="0" w:color="auto"/>
                    <w:right w:val="none" w:sz="0" w:space="0" w:color="auto"/>
                  </w:divBdr>
                </w:div>
              </w:divsChild>
            </w:div>
            <w:div w:id="719288920">
              <w:marLeft w:val="0"/>
              <w:marRight w:val="0"/>
              <w:marTop w:val="0"/>
              <w:marBottom w:val="0"/>
              <w:divBdr>
                <w:top w:val="none" w:sz="0" w:space="0" w:color="auto"/>
                <w:left w:val="none" w:sz="0" w:space="0" w:color="auto"/>
                <w:bottom w:val="none" w:sz="0" w:space="0" w:color="auto"/>
                <w:right w:val="none" w:sz="0" w:space="0" w:color="auto"/>
              </w:divBdr>
              <w:divsChild>
                <w:div w:id="30535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5097">
      <w:bodyDiv w:val="1"/>
      <w:marLeft w:val="0"/>
      <w:marRight w:val="0"/>
      <w:marTop w:val="0"/>
      <w:marBottom w:val="0"/>
      <w:divBdr>
        <w:top w:val="none" w:sz="0" w:space="0" w:color="auto"/>
        <w:left w:val="none" w:sz="0" w:space="0" w:color="auto"/>
        <w:bottom w:val="none" w:sz="0" w:space="0" w:color="auto"/>
        <w:right w:val="none" w:sz="0" w:space="0" w:color="auto"/>
      </w:divBdr>
      <w:divsChild>
        <w:div w:id="1043752618">
          <w:marLeft w:val="0"/>
          <w:marRight w:val="0"/>
          <w:marTop w:val="0"/>
          <w:marBottom w:val="0"/>
          <w:divBdr>
            <w:top w:val="none" w:sz="0" w:space="0" w:color="auto"/>
            <w:left w:val="none" w:sz="0" w:space="0" w:color="auto"/>
            <w:bottom w:val="none" w:sz="0" w:space="0" w:color="auto"/>
            <w:right w:val="none" w:sz="0" w:space="0" w:color="auto"/>
          </w:divBdr>
          <w:divsChild>
            <w:div w:id="673530536">
              <w:marLeft w:val="0"/>
              <w:marRight w:val="0"/>
              <w:marTop w:val="0"/>
              <w:marBottom w:val="0"/>
              <w:divBdr>
                <w:top w:val="none" w:sz="0" w:space="0" w:color="auto"/>
                <w:left w:val="none" w:sz="0" w:space="0" w:color="auto"/>
                <w:bottom w:val="none" w:sz="0" w:space="0" w:color="auto"/>
                <w:right w:val="none" w:sz="0" w:space="0" w:color="auto"/>
              </w:divBdr>
              <w:divsChild>
                <w:div w:id="90317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8287">
      <w:bodyDiv w:val="1"/>
      <w:marLeft w:val="0"/>
      <w:marRight w:val="0"/>
      <w:marTop w:val="0"/>
      <w:marBottom w:val="0"/>
      <w:divBdr>
        <w:top w:val="none" w:sz="0" w:space="0" w:color="auto"/>
        <w:left w:val="none" w:sz="0" w:space="0" w:color="auto"/>
        <w:bottom w:val="none" w:sz="0" w:space="0" w:color="auto"/>
        <w:right w:val="none" w:sz="0" w:space="0" w:color="auto"/>
      </w:divBdr>
      <w:divsChild>
        <w:div w:id="603659001">
          <w:marLeft w:val="0"/>
          <w:marRight w:val="0"/>
          <w:marTop w:val="0"/>
          <w:marBottom w:val="0"/>
          <w:divBdr>
            <w:top w:val="none" w:sz="0" w:space="0" w:color="auto"/>
            <w:left w:val="none" w:sz="0" w:space="0" w:color="auto"/>
            <w:bottom w:val="none" w:sz="0" w:space="0" w:color="auto"/>
            <w:right w:val="none" w:sz="0" w:space="0" w:color="auto"/>
          </w:divBdr>
          <w:divsChild>
            <w:div w:id="573899310">
              <w:marLeft w:val="0"/>
              <w:marRight w:val="0"/>
              <w:marTop w:val="0"/>
              <w:marBottom w:val="0"/>
              <w:divBdr>
                <w:top w:val="none" w:sz="0" w:space="0" w:color="auto"/>
                <w:left w:val="none" w:sz="0" w:space="0" w:color="auto"/>
                <w:bottom w:val="none" w:sz="0" w:space="0" w:color="auto"/>
                <w:right w:val="none" w:sz="0" w:space="0" w:color="auto"/>
              </w:divBdr>
              <w:divsChild>
                <w:div w:id="1314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iannon@britishceramicsbiennial.com" TargetMode="External"/><Relationship Id="rId13" Type="http://schemas.openxmlformats.org/officeDocument/2006/relationships/image" Target="media/image5.png"/><Relationship Id="rId18" Type="http://schemas.openxmlformats.org/officeDocument/2006/relationships/hyperlink" Target="mailto:rhiannon@britishceramicsbiennial.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yperlink" Target="mailto:rhiannon@britishceramicsbiennial.com" TargetMode="External"/><Relationship Id="rId2" Type="http://schemas.openxmlformats.org/officeDocument/2006/relationships/customXml" Target="../customXml/item2.xml"/><Relationship Id="rId16" Type="http://schemas.openxmlformats.org/officeDocument/2006/relationships/hyperlink" Target="mailto:rhiannon@britishceramicsbiennial.com" TargetMode="External"/><Relationship Id="rId20" Type="http://schemas.openxmlformats.org/officeDocument/2006/relationships/hyperlink" Target="mailto:info@britishceramicsbiennia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forms.office.com/Pages/ResponsePage.aspx?id=t0F5DgkuVE2MnuVc1aLYg-_fuF_DHJNCi7mIK2zfoVpUNVBaTUZBUzFLS1c5VkpLME9DV01GUUFYMi4u" TargetMode="External"/><Relationship Id="rId10" Type="http://schemas.openxmlformats.org/officeDocument/2006/relationships/image" Target="media/image2.png"/><Relationship Id="rId19" Type="http://schemas.openxmlformats.org/officeDocument/2006/relationships/hyperlink" Target="mailto:rhiannon@britishceramicsbiennial.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forms.office.com/Pages/ResponsePage.aspx?id=t0F5DgkuVE2MnuVc1aLYg-_fuF_DHJNCi7mIK2zfoVpUOFVaWUZHUEFQMzBIT1YyRTZVQkw2NFNUQi4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7" ma:contentTypeDescription="Create a new document." ma:contentTypeScope="" ma:versionID="2ecfd3a5451cb5bad2e4bff3c243856d">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e38d8c18ba67d8e796158ff909a1a945"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Notes" ma:index="21" nillable="true" ma:displayName="Notes" ma:format="Dropdown" ma:internalName="Notes">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16c3b4-7f49-4b15-9413-e8a730939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9f969ee-cced-47a5-88ae-0599d24cb406}" ma:internalName="TaxCatchAll" ma:showField="CatchAllData" ma:web="b46f7915-5900-469b-b28e-8e01c59ebd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63c67476-becd-4421-af4f-f58073694fe7" xsi:nil="true"/>
    <SharedWithUsers xmlns="b46f7915-5900-469b-b28e-8e01c59ebd42">
      <UserInfo>
        <DisplayName>Gabriella Rhodes</DisplayName>
        <AccountId>24</AccountId>
        <AccountType/>
      </UserInfo>
    </SharedWithUsers>
    <MediaLengthInSeconds xmlns="63c67476-becd-4421-af4f-f58073694fe7" xsi:nil="true"/>
    <TaxCatchAll xmlns="b46f7915-5900-469b-b28e-8e01c59ebd42" xsi:nil="true"/>
    <lcf76f155ced4ddcb4097134ff3c332f xmlns="63c67476-becd-4421-af4f-f58073694f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7A9418-1D38-4E33-B1CC-3F43A77DC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c67476-becd-4421-af4f-f58073694fe7"/>
    <ds:schemaRef ds:uri="b46f7915-5900-469b-b28e-8e01c59eb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AC85E-A8BF-4A89-B64A-8DE45F825BE6}">
  <ds:schemaRefs>
    <ds:schemaRef ds:uri="http://schemas.microsoft.com/sharepoint/v3/contenttype/forms"/>
  </ds:schemaRefs>
</ds:datastoreItem>
</file>

<file path=customXml/itemProps3.xml><?xml version="1.0" encoding="utf-8"?>
<ds:datastoreItem xmlns:ds="http://schemas.openxmlformats.org/officeDocument/2006/customXml" ds:itemID="{7721D732-AE1E-4424-BCA5-CFBB3C2C0E00}">
  <ds:schemaRefs>
    <ds:schemaRef ds:uri="http://schemas.microsoft.com/office/2006/metadata/properties"/>
    <ds:schemaRef ds:uri="http://schemas.microsoft.com/office/infopath/2007/PartnerControls"/>
    <ds:schemaRef ds:uri="63c67476-becd-4421-af4f-f58073694fe7"/>
    <ds:schemaRef ds:uri="b46f7915-5900-469b-b28e-8e01c59ebd42"/>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10</Pages>
  <Words>2062</Words>
  <Characters>11760</Characters>
  <Application>Microsoft Office Word</Application>
  <DocSecurity>0</DocSecurity>
  <Lines>98</Lines>
  <Paragraphs>27</Paragraphs>
  <ScaleCrop>false</ScaleCrop>
  <Company/>
  <LinksUpToDate>false</LinksUpToDate>
  <CharactersWithSpaces>13795</CharactersWithSpaces>
  <SharedDoc>false</SharedDoc>
  <HLinks>
    <vt:vector size="120" baseType="variant">
      <vt:variant>
        <vt:i4>917566</vt:i4>
      </vt:variant>
      <vt:variant>
        <vt:i4>72</vt:i4>
      </vt:variant>
      <vt:variant>
        <vt:i4>0</vt:i4>
      </vt:variant>
      <vt:variant>
        <vt:i4>5</vt:i4>
      </vt:variant>
      <vt:variant>
        <vt:lpwstr>mailto:info@britishceramicsbiennial.com</vt:lpwstr>
      </vt:variant>
      <vt:variant>
        <vt:lpwstr/>
      </vt:variant>
      <vt:variant>
        <vt:i4>1769526</vt:i4>
      </vt:variant>
      <vt:variant>
        <vt:i4>69</vt:i4>
      </vt:variant>
      <vt:variant>
        <vt:i4>0</vt:i4>
      </vt:variant>
      <vt:variant>
        <vt:i4>5</vt:i4>
      </vt:variant>
      <vt:variant>
        <vt:lpwstr>mailto:rhiannon@britishceramicsbiennial.com</vt:lpwstr>
      </vt:variant>
      <vt:variant>
        <vt:lpwstr/>
      </vt:variant>
      <vt:variant>
        <vt:i4>1769526</vt:i4>
      </vt:variant>
      <vt:variant>
        <vt:i4>66</vt:i4>
      </vt:variant>
      <vt:variant>
        <vt:i4>0</vt:i4>
      </vt:variant>
      <vt:variant>
        <vt:i4>5</vt:i4>
      </vt:variant>
      <vt:variant>
        <vt:lpwstr>mailto:rhiannon@britishceramicsbiennial.com</vt:lpwstr>
      </vt:variant>
      <vt:variant>
        <vt:lpwstr/>
      </vt:variant>
      <vt:variant>
        <vt:i4>1769526</vt:i4>
      </vt:variant>
      <vt:variant>
        <vt:i4>63</vt:i4>
      </vt:variant>
      <vt:variant>
        <vt:i4>0</vt:i4>
      </vt:variant>
      <vt:variant>
        <vt:i4>5</vt:i4>
      </vt:variant>
      <vt:variant>
        <vt:lpwstr>mailto:rhiannon@britishceramicsbiennial.com</vt:lpwstr>
      </vt:variant>
      <vt:variant>
        <vt:lpwstr/>
      </vt:variant>
      <vt:variant>
        <vt:i4>1769526</vt:i4>
      </vt:variant>
      <vt:variant>
        <vt:i4>60</vt:i4>
      </vt:variant>
      <vt:variant>
        <vt:i4>0</vt:i4>
      </vt:variant>
      <vt:variant>
        <vt:i4>5</vt:i4>
      </vt:variant>
      <vt:variant>
        <vt:lpwstr>mailto:rhiannon@britishceramicsbiennial.com</vt:lpwstr>
      </vt:variant>
      <vt:variant>
        <vt:lpwstr/>
      </vt:variant>
      <vt:variant>
        <vt:i4>5046276</vt:i4>
      </vt:variant>
      <vt:variant>
        <vt:i4>57</vt:i4>
      </vt:variant>
      <vt:variant>
        <vt:i4>0</vt:i4>
      </vt:variant>
      <vt:variant>
        <vt:i4>5</vt:i4>
      </vt:variant>
      <vt:variant>
        <vt:lpwstr>https://forms.office.com/Pages/ResponsePage.aspx?id=t0F5DgkuVE2MnuVc1aLYg-_fuF_DHJNCi7mIK2zfoVpUNVBaTUZBUzFLS1c5VkpLME9DV01GUUFYMi4u</vt:lpwstr>
      </vt:variant>
      <vt:variant>
        <vt:lpwstr/>
      </vt:variant>
      <vt:variant>
        <vt:i4>2031636</vt:i4>
      </vt:variant>
      <vt:variant>
        <vt:i4>54</vt:i4>
      </vt:variant>
      <vt:variant>
        <vt:i4>0</vt:i4>
      </vt:variant>
      <vt:variant>
        <vt:i4>5</vt:i4>
      </vt:variant>
      <vt:variant>
        <vt:lpwstr>https://forms.office.com/Pages/ResponsePage.aspx?id=t0F5DgkuVE2MnuVc1aLYg-_fuF_DHJNCi7mIK2zfoVpUOFVaWUZHUEFQMzBIT1YyRTZVQkw2NFNUQi4u</vt:lpwstr>
      </vt:variant>
      <vt:variant>
        <vt:lpwstr/>
      </vt:variant>
      <vt:variant>
        <vt:i4>8257660</vt:i4>
      </vt:variant>
      <vt:variant>
        <vt:i4>51</vt:i4>
      </vt:variant>
      <vt:variant>
        <vt:i4>0</vt:i4>
      </vt:variant>
      <vt:variant>
        <vt:i4>5</vt:i4>
      </vt:variant>
      <vt:variant>
        <vt:lpwstr/>
      </vt:variant>
      <vt:variant>
        <vt:lpwstr>_Programme_Timeline</vt:lpwstr>
      </vt:variant>
      <vt:variant>
        <vt:i4>8257660</vt:i4>
      </vt:variant>
      <vt:variant>
        <vt:i4>33</vt:i4>
      </vt:variant>
      <vt:variant>
        <vt:i4>0</vt:i4>
      </vt:variant>
      <vt:variant>
        <vt:i4>5</vt:i4>
      </vt:variant>
      <vt:variant>
        <vt:lpwstr/>
      </vt:variant>
      <vt:variant>
        <vt:lpwstr>_Programme_Timeline</vt:lpwstr>
      </vt:variant>
      <vt:variant>
        <vt:i4>852004</vt:i4>
      </vt:variant>
      <vt:variant>
        <vt:i4>30</vt:i4>
      </vt:variant>
      <vt:variant>
        <vt:i4>0</vt:i4>
      </vt:variant>
      <vt:variant>
        <vt:i4>5</vt:i4>
      </vt:variant>
      <vt:variant>
        <vt:lpwstr/>
      </vt:variant>
      <vt:variant>
        <vt:lpwstr>_Diversity_and_Inclusion</vt:lpwstr>
      </vt:variant>
      <vt:variant>
        <vt:i4>5636220</vt:i4>
      </vt:variant>
      <vt:variant>
        <vt:i4>27</vt:i4>
      </vt:variant>
      <vt:variant>
        <vt:i4>0</vt:i4>
      </vt:variant>
      <vt:variant>
        <vt:i4>5</vt:i4>
      </vt:variant>
      <vt:variant>
        <vt:lpwstr/>
      </vt:variant>
      <vt:variant>
        <vt:lpwstr>_Audio_or_Video</vt:lpwstr>
      </vt:variant>
      <vt:variant>
        <vt:i4>5832774</vt:i4>
      </vt:variant>
      <vt:variant>
        <vt:i4>24</vt:i4>
      </vt:variant>
      <vt:variant>
        <vt:i4>0</vt:i4>
      </vt:variant>
      <vt:variant>
        <vt:i4>5</vt:i4>
      </vt:variant>
      <vt:variant>
        <vt:lpwstr/>
      </vt:variant>
      <vt:variant>
        <vt:lpwstr>_Access_Support</vt:lpwstr>
      </vt:variant>
      <vt:variant>
        <vt:i4>2621457</vt:i4>
      </vt:variant>
      <vt:variant>
        <vt:i4>21</vt:i4>
      </vt:variant>
      <vt:variant>
        <vt:i4>0</vt:i4>
      </vt:variant>
      <vt:variant>
        <vt:i4>5</vt:i4>
      </vt:variant>
      <vt:variant>
        <vt:lpwstr/>
      </vt:variant>
      <vt:variant>
        <vt:lpwstr>_How_to_apply</vt:lpwstr>
      </vt:variant>
      <vt:variant>
        <vt:i4>2686983</vt:i4>
      </vt:variant>
      <vt:variant>
        <vt:i4>18</vt:i4>
      </vt:variant>
      <vt:variant>
        <vt:i4>0</vt:i4>
      </vt:variant>
      <vt:variant>
        <vt:i4>5</vt:i4>
      </vt:variant>
      <vt:variant>
        <vt:lpwstr/>
      </vt:variant>
      <vt:variant>
        <vt:lpwstr>_How_does_the</vt:lpwstr>
      </vt:variant>
      <vt:variant>
        <vt:i4>5767288</vt:i4>
      </vt:variant>
      <vt:variant>
        <vt:i4>15</vt:i4>
      </vt:variant>
      <vt:variant>
        <vt:i4>0</vt:i4>
      </vt:variant>
      <vt:variant>
        <vt:i4>5</vt:i4>
      </vt:variant>
      <vt:variant>
        <vt:lpwstr/>
      </vt:variant>
      <vt:variant>
        <vt:lpwstr>_What_is_mentoring</vt:lpwstr>
      </vt:variant>
      <vt:variant>
        <vt:i4>1704002</vt:i4>
      </vt:variant>
      <vt:variant>
        <vt:i4>12</vt:i4>
      </vt:variant>
      <vt:variant>
        <vt:i4>0</vt:i4>
      </vt:variant>
      <vt:variant>
        <vt:i4>5</vt:i4>
      </vt:variant>
      <vt:variant>
        <vt:lpwstr/>
      </vt:variant>
      <vt:variant>
        <vt:lpwstr>_What_is_the_1</vt:lpwstr>
      </vt:variant>
      <vt:variant>
        <vt:i4>8192074</vt:i4>
      </vt:variant>
      <vt:variant>
        <vt:i4>9</vt:i4>
      </vt:variant>
      <vt:variant>
        <vt:i4>0</vt:i4>
      </vt:variant>
      <vt:variant>
        <vt:i4>5</vt:i4>
      </vt:variant>
      <vt:variant>
        <vt:lpwstr/>
      </vt:variant>
      <vt:variant>
        <vt:lpwstr>_Who_can_apply?</vt:lpwstr>
      </vt:variant>
      <vt:variant>
        <vt:i4>2818077</vt:i4>
      </vt:variant>
      <vt:variant>
        <vt:i4>6</vt:i4>
      </vt:variant>
      <vt:variant>
        <vt:i4>0</vt:i4>
      </vt:variant>
      <vt:variant>
        <vt:i4>5</vt:i4>
      </vt:variant>
      <vt:variant>
        <vt:lpwstr/>
      </vt:variant>
      <vt:variant>
        <vt:lpwstr>_What_is_the</vt:lpwstr>
      </vt:variant>
      <vt:variant>
        <vt:i4>2621457</vt:i4>
      </vt:variant>
      <vt:variant>
        <vt:i4>3</vt:i4>
      </vt:variant>
      <vt:variant>
        <vt:i4>0</vt:i4>
      </vt:variant>
      <vt:variant>
        <vt:i4>5</vt:i4>
      </vt:variant>
      <vt:variant>
        <vt:lpwstr/>
      </vt:variant>
      <vt:variant>
        <vt:lpwstr>_How_to_apply</vt:lpwstr>
      </vt:variant>
      <vt:variant>
        <vt:i4>1769526</vt:i4>
      </vt:variant>
      <vt:variant>
        <vt:i4>0</vt:i4>
      </vt:variant>
      <vt:variant>
        <vt:i4>0</vt:i4>
      </vt:variant>
      <vt:variant>
        <vt:i4>5</vt:i4>
      </vt:variant>
      <vt:variant>
        <vt:lpwstr>mailto:rhiannon@britishceramicsbiennial.com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cartwright</dc:creator>
  <cp:keywords/>
  <dc:description/>
  <cp:lastModifiedBy>Rhiannon Ewing-James</cp:lastModifiedBy>
  <cp:revision>274</cp:revision>
  <dcterms:created xsi:type="dcterms:W3CDTF">2022-02-02T15:04:00Z</dcterms:created>
  <dcterms:modified xsi:type="dcterms:W3CDTF">2022-05-20T08:19:00Z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y fmtid="{D5CDD505-2E9C-101B-9397-08002B2CF9AE}" pid="3" name="Order">
    <vt:r8>338100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