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0A83" w14:textId="2497353D" w:rsidR="009E3632" w:rsidRDefault="009E3632" w:rsidP="009E3632">
      <w:pPr>
        <w:rPr>
          <w:rFonts w:ascii="Times New Roman" w:eastAsia="Times New Roman" w:hAnsi="Times New Roman" w:cs="Times New Roman"/>
          <w:lang w:eastAsia="en-GB"/>
        </w:rPr>
      </w:pPr>
      <w:r w:rsidRPr="009E3632">
        <w:rPr>
          <w:noProof/>
        </w:rPr>
        <w:drawing>
          <wp:anchor distT="0" distB="0" distL="114300" distR="114300" simplePos="0" relativeHeight="251658240" behindDoc="0" locked="0" layoutInCell="1" allowOverlap="1" wp14:anchorId="5D394AA9" wp14:editId="482FAA0B">
            <wp:simplePos x="0" y="0"/>
            <wp:positionH relativeFrom="column">
              <wp:posOffset>3975100</wp:posOffset>
            </wp:positionH>
            <wp:positionV relativeFrom="page">
              <wp:posOffset>598805</wp:posOffset>
            </wp:positionV>
            <wp:extent cx="1955165" cy="1079500"/>
            <wp:effectExtent l="0" t="0" r="635"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16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9E7CA" w14:textId="2A80A719" w:rsidR="009E3632" w:rsidRDefault="009E3632" w:rsidP="009E3632">
      <w:pPr>
        <w:rPr>
          <w:rFonts w:ascii="Times New Roman" w:eastAsia="Times New Roman" w:hAnsi="Times New Roman" w:cs="Times New Roman"/>
          <w:lang w:eastAsia="en-GB"/>
        </w:rPr>
      </w:pPr>
    </w:p>
    <w:p w14:paraId="14DDD81A" w14:textId="39092F52" w:rsidR="009E3632" w:rsidRDefault="009E3632" w:rsidP="009E3632">
      <w:pPr>
        <w:rPr>
          <w:rFonts w:ascii="Times New Roman" w:eastAsia="Times New Roman" w:hAnsi="Times New Roman" w:cs="Times New Roman"/>
          <w:lang w:eastAsia="en-GB"/>
        </w:rPr>
      </w:pPr>
    </w:p>
    <w:p w14:paraId="3A87B2BC" w14:textId="73838369" w:rsidR="009E3632" w:rsidRDefault="009E3632" w:rsidP="009E3632">
      <w:pPr>
        <w:rPr>
          <w:rFonts w:ascii="Times New Roman" w:eastAsia="Times New Roman" w:hAnsi="Times New Roman" w:cs="Times New Roman"/>
          <w:lang w:eastAsia="en-GB"/>
        </w:rPr>
      </w:pPr>
    </w:p>
    <w:p w14:paraId="17555719" w14:textId="3FDC8A03" w:rsidR="009E3632" w:rsidRDefault="009E3632" w:rsidP="009E3632">
      <w:pPr>
        <w:rPr>
          <w:rFonts w:ascii="Times New Roman" w:eastAsia="Times New Roman" w:hAnsi="Times New Roman" w:cs="Times New Roman"/>
          <w:lang w:eastAsia="en-GB"/>
        </w:rPr>
      </w:pPr>
    </w:p>
    <w:p w14:paraId="0AA76318" w14:textId="52914691" w:rsidR="009E3632" w:rsidRDefault="009E3632" w:rsidP="009E3632">
      <w:pPr>
        <w:rPr>
          <w:rFonts w:ascii="Times New Roman" w:eastAsia="Times New Roman" w:hAnsi="Times New Roman" w:cs="Times New Roman"/>
          <w:lang w:eastAsia="en-GB"/>
        </w:rPr>
      </w:pPr>
    </w:p>
    <w:p w14:paraId="2A4D0105" w14:textId="672CD636" w:rsidR="009E3632" w:rsidRDefault="009E3632" w:rsidP="009E3632">
      <w:pPr>
        <w:rPr>
          <w:rFonts w:ascii="Times New Roman" w:eastAsia="Times New Roman" w:hAnsi="Times New Roman" w:cs="Times New Roman"/>
          <w:lang w:eastAsia="en-GB"/>
        </w:rPr>
      </w:pPr>
    </w:p>
    <w:p w14:paraId="3E22B4B4" w14:textId="547B241F" w:rsidR="009E3632" w:rsidRDefault="009E3632" w:rsidP="009E3632">
      <w:pPr>
        <w:rPr>
          <w:rFonts w:ascii="Times New Roman" w:eastAsia="Times New Roman" w:hAnsi="Times New Roman" w:cs="Times New Roman"/>
          <w:lang w:eastAsia="en-GB"/>
        </w:rPr>
      </w:pPr>
    </w:p>
    <w:p w14:paraId="1629F224" w14:textId="6CB61BB4" w:rsidR="009E3632" w:rsidRPr="009E3632" w:rsidRDefault="009E3632" w:rsidP="009E3632">
      <w:pPr>
        <w:rPr>
          <w:rFonts w:ascii="DIN17SBOP-Regular" w:hAnsi="DIN17SBOP-Regular" w:cs="Times New Roman"/>
          <w:color w:val="EE2C8F"/>
          <w:sz w:val="32"/>
          <w:szCs w:val="32"/>
        </w:rPr>
      </w:pPr>
      <w:proofErr w:type="spellStart"/>
      <w:r w:rsidRPr="009E3632">
        <w:rPr>
          <w:rFonts w:ascii="DIN17SBOP-Regular" w:hAnsi="DIN17SBOP-Regular" w:cs="Times New Roman"/>
          <w:color w:val="EE2C8F"/>
          <w:sz w:val="32"/>
          <w:szCs w:val="32"/>
        </w:rPr>
        <w:t>ReCast</w:t>
      </w:r>
      <w:proofErr w:type="spellEnd"/>
      <w:r w:rsidRPr="009E3632">
        <w:rPr>
          <w:rFonts w:ascii="DIN17SBOP-Regular" w:hAnsi="DIN17SBOP-Regular" w:cs="Times New Roman"/>
          <w:color w:val="EE2C8F"/>
          <w:sz w:val="32"/>
          <w:szCs w:val="32"/>
        </w:rPr>
        <w:t xml:space="preserve"> Film Brief</w:t>
      </w:r>
    </w:p>
    <w:p w14:paraId="623B0D1E" w14:textId="77777777" w:rsidR="009E3632" w:rsidRPr="009E3632" w:rsidRDefault="009E3632" w:rsidP="009E3632">
      <w:pPr>
        <w:rPr>
          <w:rFonts w:ascii="Baskerville" w:hAnsi="Baskerville" w:cs="Times New Roman"/>
          <w:color w:val="ED2C8F"/>
          <w:sz w:val="32"/>
          <w:szCs w:val="32"/>
          <w:u w:color="FF0066"/>
        </w:rPr>
      </w:pPr>
    </w:p>
    <w:p w14:paraId="0E732107" w14:textId="77777777" w:rsidR="009E3632" w:rsidRPr="009E3632" w:rsidRDefault="009E3632" w:rsidP="009E3632">
      <w:pPr>
        <w:rPr>
          <w:rFonts w:ascii="Baskerville" w:hAnsi="Baskerville" w:cs="Times New Roman"/>
          <w:color w:val="ED2C8F"/>
          <w:sz w:val="32"/>
          <w:szCs w:val="32"/>
          <w:u w:color="FF0066"/>
        </w:rPr>
      </w:pPr>
    </w:p>
    <w:p w14:paraId="71C6B6F2" w14:textId="6E677DDE" w:rsidR="009E3632" w:rsidRPr="009E3632" w:rsidRDefault="009E3632" w:rsidP="009E3632">
      <w:pPr>
        <w:rPr>
          <w:rFonts w:ascii="DIN17SBOP-Regular" w:hAnsi="DIN17SBOP-Regular" w:cs="Times New Roman"/>
          <w:color w:val="EE2C8F"/>
          <w:sz w:val="32"/>
          <w:szCs w:val="32"/>
        </w:rPr>
      </w:pPr>
      <w:r w:rsidRPr="009E3632">
        <w:rPr>
          <w:rFonts w:ascii="DIN17SBOP-Regular" w:hAnsi="DIN17SBOP-Regular" w:cs="Times New Roman"/>
          <w:color w:val="EE2C8F"/>
          <w:sz w:val="28"/>
          <w:szCs w:val="28"/>
        </w:rPr>
        <w:t>Project Background and Objectives</w:t>
      </w:r>
    </w:p>
    <w:p w14:paraId="135498A6" w14:textId="77777777" w:rsidR="009E3632" w:rsidRPr="009E3632" w:rsidRDefault="009E3632" w:rsidP="009E3632">
      <w:pPr>
        <w:rPr>
          <w:rFonts w:ascii="Baskerville" w:hAnsi="Baskerville" w:cs="Times New Roman"/>
          <w:b/>
          <w:bCs/>
        </w:rPr>
      </w:pPr>
    </w:p>
    <w:p w14:paraId="6F6564F6" w14:textId="77777777" w:rsidR="009E3632" w:rsidRPr="009E3632" w:rsidRDefault="009E3632" w:rsidP="009E3632">
      <w:pPr>
        <w:pStyle w:val="Body"/>
        <w:rPr>
          <w:rFonts w:ascii="Baskerville" w:hAnsi="Baskerville" w:cs="Times New Roman"/>
          <w:sz w:val="24"/>
          <w:szCs w:val="24"/>
        </w:rPr>
      </w:pPr>
      <w:proofErr w:type="spellStart"/>
      <w:r w:rsidRPr="009E3632">
        <w:rPr>
          <w:rFonts w:ascii="Baskerville" w:hAnsi="Baskerville" w:cs="Times New Roman"/>
          <w:sz w:val="24"/>
          <w:szCs w:val="24"/>
          <w:lang w:val="en-US"/>
        </w:rPr>
        <w:t>ReCast</w:t>
      </w:r>
      <w:proofErr w:type="spellEnd"/>
      <w:r w:rsidRPr="009E3632">
        <w:rPr>
          <w:rFonts w:ascii="Baskerville" w:hAnsi="Baskerville" w:cs="Times New Roman"/>
          <w:sz w:val="24"/>
          <w:szCs w:val="24"/>
          <w:lang w:val="en-US"/>
        </w:rPr>
        <w:t xml:space="preserve"> </w:t>
      </w:r>
      <w:r w:rsidRPr="009E3632">
        <w:rPr>
          <w:rFonts w:ascii="Baskerville" w:hAnsi="Baskerville" w:cs="Times New Roman"/>
          <w:sz w:val="24"/>
          <w:szCs w:val="24"/>
        </w:rPr>
        <w:t xml:space="preserve">is a creative and social programme between the British Ceramics Biennial (BCB) and Stoke Recovery Service. It involves working with clay to explore connections with recovery. </w:t>
      </w:r>
      <w:proofErr w:type="spellStart"/>
      <w:r w:rsidRPr="009E3632">
        <w:rPr>
          <w:rFonts w:ascii="Baskerville" w:hAnsi="Baskerville" w:cs="Times New Roman"/>
          <w:sz w:val="24"/>
          <w:szCs w:val="24"/>
          <w:lang w:val="en-US"/>
        </w:rPr>
        <w:t>ReCast</w:t>
      </w:r>
      <w:proofErr w:type="spellEnd"/>
      <w:r w:rsidRPr="009E3632">
        <w:rPr>
          <w:rFonts w:ascii="Baskerville" w:hAnsi="Baskerville" w:cs="Times New Roman"/>
          <w:sz w:val="24"/>
          <w:szCs w:val="24"/>
          <w:lang w:val="en-US"/>
        </w:rPr>
        <w:t xml:space="preserve"> forms part of a 3-month intensive abstinence-based recovery programme with Stoke Recovery Service and </w:t>
      </w:r>
      <w:r w:rsidRPr="009E3632">
        <w:rPr>
          <w:rFonts w:ascii="Baskerville" w:eastAsia="Times New Roman" w:hAnsi="Baskerville" w:cs="Times New Roman"/>
          <w:sz w:val="24"/>
          <w:szCs w:val="24"/>
        </w:rPr>
        <w:t>is part of BCB’s year-round Community programme.</w:t>
      </w:r>
    </w:p>
    <w:p w14:paraId="1FDF25BC" w14:textId="15C1CCD6" w:rsidR="009E3632" w:rsidRPr="009E3632" w:rsidRDefault="009E3632" w:rsidP="009E3632">
      <w:pPr>
        <w:pStyle w:val="Body"/>
        <w:rPr>
          <w:rFonts w:ascii="Baskerville" w:eastAsia="Times New Roman" w:hAnsi="Baskerville" w:cs="Times New Roman"/>
          <w:sz w:val="24"/>
          <w:szCs w:val="24"/>
        </w:rPr>
      </w:pPr>
      <w:r w:rsidRPr="009E3632">
        <w:rPr>
          <w:rFonts w:ascii="Baskerville" w:hAnsi="Baskerville" w:cs="Times New Roman"/>
          <w:sz w:val="24"/>
          <w:szCs w:val="24"/>
          <w:lang w:val="en-US"/>
        </w:rPr>
        <w:t xml:space="preserve">There are three cohorts that each </w:t>
      </w:r>
      <w:r>
        <w:rPr>
          <w:rFonts w:ascii="Baskerville" w:hAnsi="Baskerville" w:cs="Times New Roman"/>
          <w:sz w:val="24"/>
          <w:szCs w:val="24"/>
          <w:lang w:val="en-US"/>
        </w:rPr>
        <w:t>take</w:t>
      </w:r>
      <w:r w:rsidRPr="009E3632">
        <w:rPr>
          <w:rFonts w:ascii="Baskerville" w:hAnsi="Baskerville" w:cs="Times New Roman"/>
          <w:sz w:val="24"/>
          <w:szCs w:val="24"/>
          <w:lang w:val="en-US"/>
        </w:rPr>
        <w:t xml:space="preserve"> part in an </w:t>
      </w:r>
      <w:r w:rsidRPr="009E3632">
        <w:rPr>
          <w:rFonts w:ascii="Baskerville" w:eastAsia="Times New Roman" w:hAnsi="Baskerville" w:cs="Times New Roman"/>
          <w:sz w:val="24"/>
          <w:szCs w:val="24"/>
        </w:rPr>
        <w:t>8-week programme of clay workshops at Stoke Recovery Service. At the end of the three programmes, all the participants are invited to take part in a residency at the BCB studio. The residency lasts for four days over two weeks in March 2023 (14</w:t>
      </w:r>
      <w:r w:rsidRPr="009E3632">
        <w:rPr>
          <w:rFonts w:ascii="Baskerville" w:eastAsia="Times New Roman" w:hAnsi="Baskerville" w:cs="Times New Roman"/>
          <w:sz w:val="24"/>
          <w:szCs w:val="24"/>
          <w:vertAlign w:val="superscript"/>
        </w:rPr>
        <w:t>th</w:t>
      </w:r>
      <w:r w:rsidRPr="009E3632">
        <w:rPr>
          <w:rFonts w:ascii="Baskerville" w:eastAsia="Times New Roman" w:hAnsi="Baskerville" w:cs="Times New Roman"/>
          <w:sz w:val="24"/>
          <w:szCs w:val="24"/>
        </w:rPr>
        <w:t xml:space="preserve"> and 15</w:t>
      </w:r>
      <w:r w:rsidRPr="009E3632">
        <w:rPr>
          <w:rFonts w:ascii="Baskerville" w:eastAsia="Times New Roman" w:hAnsi="Baskerville" w:cs="Times New Roman"/>
          <w:sz w:val="24"/>
          <w:szCs w:val="24"/>
          <w:vertAlign w:val="superscript"/>
        </w:rPr>
        <w:t>th</w:t>
      </w:r>
      <w:r w:rsidRPr="009E3632">
        <w:rPr>
          <w:rFonts w:ascii="Baskerville" w:eastAsia="Times New Roman" w:hAnsi="Baskerville" w:cs="Times New Roman"/>
          <w:sz w:val="24"/>
          <w:szCs w:val="24"/>
        </w:rPr>
        <w:t xml:space="preserve"> March and 21</w:t>
      </w:r>
      <w:r w:rsidRPr="009E3632">
        <w:rPr>
          <w:rFonts w:ascii="Baskerville" w:eastAsia="Times New Roman" w:hAnsi="Baskerville" w:cs="Times New Roman"/>
          <w:sz w:val="24"/>
          <w:szCs w:val="24"/>
          <w:vertAlign w:val="superscript"/>
        </w:rPr>
        <w:t>st</w:t>
      </w:r>
      <w:r w:rsidRPr="009E3632">
        <w:rPr>
          <w:rFonts w:ascii="Baskerville" w:eastAsia="Times New Roman" w:hAnsi="Baskerville" w:cs="Times New Roman"/>
          <w:sz w:val="24"/>
          <w:szCs w:val="24"/>
        </w:rPr>
        <w:t xml:space="preserve"> and 22</w:t>
      </w:r>
      <w:r w:rsidRPr="009E3632">
        <w:rPr>
          <w:rFonts w:ascii="Baskerville" w:eastAsia="Times New Roman" w:hAnsi="Baskerville" w:cs="Times New Roman"/>
          <w:sz w:val="24"/>
          <w:szCs w:val="24"/>
          <w:vertAlign w:val="superscript"/>
        </w:rPr>
        <w:t>nd</w:t>
      </w:r>
      <w:r w:rsidRPr="009E3632">
        <w:rPr>
          <w:rFonts w:ascii="Baskerville" w:eastAsia="Times New Roman" w:hAnsi="Baskerville" w:cs="Times New Roman"/>
          <w:sz w:val="24"/>
          <w:szCs w:val="24"/>
        </w:rPr>
        <w:t xml:space="preserve"> March 2023). The structure of the residency involves making and decorating in the first week and raku firing and reflective activities in the second week. </w:t>
      </w:r>
    </w:p>
    <w:p w14:paraId="4EB75438" w14:textId="77777777" w:rsidR="009E3632" w:rsidRPr="009E3632" w:rsidRDefault="009E3632" w:rsidP="009E3632">
      <w:pPr>
        <w:rPr>
          <w:rFonts w:ascii="Baskerville" w:hAnsi="Baskerville" w:cs="Times New Roman"/>
        </w:rPr>
      </w:pPr>
      <w:r w:rsidRPr="009E3632">
        <w:rPr>
          <w:rFonts w:ascii="Baskerville" w:hAnsi="Baskerville" w:cs="Times New Roman"/>
        </w:rPr>
        <w:t xml:space="preserve">The aim of this film commission is to produce a film about the </w:t>
      </w:r>
      <w:proofErr w:type="spellStart"/>
      <w:r w:rsidRPr="009E3632">
        <w:rPr>
          <w:rFonts w:ascii="Baskerville" w:hAnsi="Baskerville" w:cs="Times New Roman"/>
        </w:rPr>
        <w:t>ReCast</w:t>
      </w:r>
      <w:proofErr w:type="spellEnd"/>
      <w:r w:rsidRPr="009E3632">
        <w:rPr>
          <w:rFonts w:ascii="Baskerville" w:hAnsi="Baskerville" w:cs="Times New Roman"/>
        </w:rPr>
        <w:t xml:space="preserve"> programme with a focus on the residency. We would like it to present the making and material explorations of the residency as well as processes such as the firing. </w:t>
      </w:r>
      <w:r w:rsidRPr="009E3632">
        <w:rPr>
          <w:rFonts w:ascii="Baskerville" w:eastAsia="Times New Roman" w:hAnsi="Baskerville" w:cs="Times New Roman"/>
        </w:rPr>
        <w:t xml:space="preserve">The film should also reflect BCB’s vision and mission as below. We would like it to incorporate </w:t>
      </w:r>
      <w:r w:rsidRPr="009E3632">
        <w:rPr>
          <w:rFonts w:ascii="Baskerville" w:hAnsi="Baskerville" w:cs="Times New Roman"/>
        </w:rPr>
        <w:t>interviews with the programme’s lead artist, staff from Stoke Recovery Service and interviews or voiceovers from participants. We would like the participants to respond to questions such as:</w:t>
      </w:r>
    </w:p>
    <w:p w14:paraId="6A26C7A6" w14:textId="77777777" w:rsidR="009E3632" w:rsidRPr="009E3632" w:rsidRDefault="009E3632" w:rsidP="009E3632">
      <w:pPr>
        <w:rPr>
          <w:rFonts w:ascii="Baskerville" w:hAnsi="Baskerville" w:cs="Times New Roman"/>
        </w:rPr>
      </w:pPr>
    </w:p>
    <w:p w14:paraId="6CC62D4E" w14:textId="77777777" w:rsidR="009E3632" w:rsidRPr="009E3632" w:rsidRDefault="009E3632" w:rsidP="009E3632">
      <w:pPr>
        <w:ind w:left="720"/>
        <w:rPr>
          <w:rFonts w:ascii="Baskerville" w:hAnsi="Baskerville" w:cs="Times New Roman"/>
          <w:i/>
          <w:iCs/>
        </w:rPr>
      </w:pPr>
      <w:r w:rsidRPr="009E3632">
        <w:rPr>
          <w:rFonts w:ascii="Baskerville" w:hAnsi="Baskerville" w:cs="Times New Roman"/>
          <w:i/>
          <w:iCs/>
        </w:rPr>
        <w:t xml:space="preserve">What did you make? </w:t>
      </w:r>
    </w:p>
    <w:p w14:paraId="09C4E8CC" w14:textId="77777777" w:rsidR="009E3632" w:rsidRPr="009E3632" w:rsidRDefault="009E3632" w:rsidP="009E3632">
      <w:pPr>
        <w:ind w:left="720"/>
        <w:rPr>
          <w:rFonts w:ascii="Baskerville" w:hAnsi="Baskerville" w:cs="Times New Roman"/>
          <w:i/>
          <w:iCs/>
        </w:rPr>
      </w:pPr>
      <w:r w:rsidRPr="009E3632">
        <w:rPr>
          <w:rFonts w:ascii="Baskerville" w:hAnsi="Baskerville" w:cs="Times New Roman"/>
          <w:i/>
          <w:iCs/>
        </w:rPr>
        <w:t xml:space="preserve">What did you enjoy doing? </w:t>
      </w:r>
    </w:p>
    <w:p w14:paraId="62239D78" w14:textId="77777777" w:rsidR="009E3632" w:rsidRPr="009E3632" w:rsidRDefault="009E3632" w:rsidP="009E3632">
      <w:pPr>
        <w:ind w:left="720"/>
        <w:rPr>
          <w:rFonts w:ascii="Baskerville" w:hAnsi="Baskerville" w:cs="Times New Roman"/>
          <w:i/>
          <w:iCs/>
        </w:rPr>
      </w:pPr>
      <w:r w:rsidRPr="009E3632">
        <w:rPr>
          <w:rFonts w:ascii="Baskerville" w:hAnsi="Baskerville" w:cs="Times New Roman"/>
          <w:i/>
          <w:iCs/>
        </w:rPr>
        <w:t xml:space="preserve">Did you learn anything new? </w:t>
      </w:r>
    </w:p>
    <w:p w14:paraId="0B5CE9C0" w14:textId="77777777" w:rsidR="009E3632" w:rsidRPr="009E3632" w:rsidRDefault="009E3632" w:rsidP="009E3632">
      <w:pPr>
        <w:ind w:left="720"/>
        <w:rPr>
          <w:rFonts w:ascii="Baskerville" w:hAnsi="Baskerville" w:cs="Times New Roman"/>
          <w:i/>
          <w:iCs/>
        </w:rPr>
      </w:pPr>
      <w:r w:rsidRPr="009E3632">
        <w:rPr>
          <w:rFonts w:ascii="Baskerville" w:hAnsi="Baskerville" w:cs="Times New Roman"/>
          <w:i/>
          <w:iCs/>
        </w:rPr>
        <w:t xml:space="preserve">Are there any connections you have found between working with clay and your recovery journey? </w:t>
      </w:r>
    </w:p>
    <w:p w14:paraId="06802679" w14:textId="77777777" w:rsidR="009E3632" w:rsidRPr="009E3632" w:rsidRDefault="009E3632" w:rsidP="009E3632">
      <w:pPr>
        <w:shd w:val="clear" w:color="auto" w:fill="FFFFFF" w:themeFill="background1"/>
        <w:spacing w:after="150"/>
        <w:rPr>
          <w:rFonts w:ascii="Baskerville" w:eastAsia="Times New Roman" w:hAnsi="Baskerville" w:cs="Times New Roman"/>
        </w:rPr>
      </w:pPr>
    </w:p>
    <w:p w14:paraId="7D509A83" w14:textId="2F70DA78" w:rsidR="009E3632" w:rsidRPr="009E3632" w:rsidRDefault="009E3632" w:rsidP="009E3632">
      <w:pPr>
        <w:rPr>
          <w:rFonts w:ascii="Baskerville" w:hAnsi="Baskerville" w:cs="Times New Roman"/>
          <w:b/>
          <w:bCs/>
        </w:rPr>
      </w:pPr>
      <w:r w:rsidRPr="009E3632">
        <w:rPr>
          <w:rFonts w:ascii="Baskerville" w:hAnsi="Baskerville" w:cs="Times New Roman"/>
          <w:b/>
          <w:bCs/>
        </w:rPr>
        <w:t>Target Audience</w:t>
      </w:r>
    </w:p>
    <w:p w14:paraId="18449A63" w14:textId="77777777" w:rsidR="009E3632" w:rsidRPr="009E3632" w:rsidRDefault="009E3632" w:rsidP="009E3632">
      <w:pPr>
        <w:rPr>
          <w:rFonts w:ascii="Baskerville" w:hAnsi="Baskerville" w:cs="Times New Roman"/>
        </w:rPr>
      </w:pPr>
      <w:r w:rsidRPr="009E3632">
        <w:rPr>
          <w:rFonts w:ascii="Baskerville" w:hAnsi="Baskerville" w:cs="Times New Roman"/>
        </w:rPr>
        <w:t>Museum and gallery partnerships, academics, socially progressive funders and professionals, other artists, BCB stakeholders and local authority stakeholders.</w:t>
      </w:r>
    </w:p>
    <w:p w14:paraId="1AE3991D" w14:textId="77777777" w:rsidR="009E3632" w:rsidRPr="009E3632" w:rsidRDefault="009E3632" w:rsidP="009E3632">
      <w:pPr>
        <w:rPr>
          <w:rFonts w:ascii="Baskerville" w:hAnsi="Baskerville" w:cs="Times New Roman"/>
          <w:b/>
          <w:bCs/>
        </w:rPr>
      </w:pPr>
    </w:p>
    <w:p w14:paraId="2875BC83" w14:textId="1779EFFC" w:rsidR="009E3632" w:rsidRPr="009E3632" w:rsidRDefault="009E3632" w:rsidP="009E3632">
      <w:pPr>
        <w:rPr>
          <w:rFonts w:ascii="Baskerville" w:hAnsi="Baskerville" w:cs="Times New Roman"/>
          <w:b/>
          <w:bCs/>
        </w:rPr>
      </w:pPr>
      <w:r w:rsidRPr="009E3632">
        <w:rPr>
          <w:rFonts w:ascii="Baskerville" w:hAnsi="Baskerville" w:cs="Times New Roman"/>
          <w:b/>
          <w:bCs/>
        </w:rPr>
        <w:t>Key Message(s)</w:t>
      </w:r>
    </w:p>
    <w:p w14:paraId="47CDB24D" w14:textId="77777777" w:rsidR="009E3632" w:rsidRPr="009E3632" w:rsidRDefault="009E3632" w:rsidP="009E3632">
      <w:pPr>
        <w:rPr>
          <w:rFonts w:ascii="Baskerville" w:hAnsi="Baskerville" w:cs="Times New Roman"/>
        </w:rPr>
      </w:pPr>
      <w:r w:rsidRPr="009E3632">
        <w:rPr>
          <w:rFonts w:ascii="Baskerville" w:hAnsi="Baskerville" w:cs="Times New Roman"/>
        </w:rPr>
        <w:t>The impact of working creatively with clay on addiction recovery.</w:t>
      </w:r>
    </w:p>
    <w:p w14:paraId="393DFD1A" w14:textId="77777777" w:rsidR="009E3632" w:rsidRPr="009E3632" w:rsidRDefault="009E3632" w:rsidP="009E3632">
      <w:pPr>
        <w:rPr>
          <w:rFonts w:ascii="Baskerville" w:hAnsi="Baskerville" w:cs="Times New Roman"/>
          <w:b/>
          <w:bCs/>
        </w:rPr>
      </w:pPr>
    </w:p>
    <w:p w14:paraId="1A23B314" w14:textId="77777777" w:rsidR="009E3632" w:rsidRPr="009E3632" w:rsidRDefault="009E3632" w:rsidP="009E3632">
      <w:pPr>
        <w:shd w:val="clear" w:color="auto" w:fill="FFFFFF" w:themeFill="background1"/>
        <w:spacing w:after="150"/>
        <w:rPr>
          <w:rFonts w:ascii="Baskerville" w:eastAsia="Times New Roman" w:hAnsi="Baskerville" w:cs="Times New Roman"/>
          <w:b/>
          <w:bCs/>
          <w:color w:val="333333"/>
          <w:lang w:eastAsia="en-GB"/>
        </w:rPr>
      </w:pPr>
      <w:r w:rsidRPr="009E3632">
        <w:rPr>
          <w:rFonts w:ascii="Baskerville" w:eastAsia="Times New Roman" w:hAnsi="Baskerville" w:cs="Times New Roman"/>
          <w:b/>
          <w:bCs/>
          <w:color w:val="333333"/>
          <w:lang w:eastAsia="en-GB"/>
        </w:rPr>
        <w:t xml:space="preserve">With the underlying message in line with: </w:t>
      </w:r>
    </w:p>
    <w:p w14:paraId="6699B791" w14:textId="77777777" w:rsidR="009E3632" w:rsidRPr="009E3632" w:rsidRDefault="009E3632" w:rsidP="009E3632">
      <w:pPr>
        <w:shd w:val="clear" w:color="auto" w:fill="FFFFFF" w:themeFill="background1"/>
        <w:spacing w:after="150"/>
        <w:rPr>
          <w:rFonts w:ascii="Baskerville" w:eastAsia="Times New Roman" w:hAnsi="Baskerville" w:cs="Times New Roman"/>
          <w:color w:val="333333"/>
          <w:lang w:eastAsia="en-GB"/>
        </w:rPr>
      </w:pPr>
      <w:r w:rsidRPr="009E3632">
        <w:rPr>
          <w:rFonts w:ascii="Baskerville" w:eastAsia="Times New Roman" w:hAnsi="Baskerville" w:cs="Times New Roman"/>
          <w:b/>
          <w:bCs/>
          <w:color w:val="333333"/>
          <w:lang w:eastAsia="en-GB"/>
        </w:rPr>
        <w:t>Our Vision</w:t>
      </w:r>
      <w:r w:rsidRPr="009E3632">
        <w:rPr>
          <w:rFonts w:ascii="Baskerville" w:eastAsia="Times New Roman" w:hAnsi="Baskerville" w:cs="Times New Roman"/>
          <w:color w:val="333333"/>
          <w:lang w:eastAsia="en-GB"/>
        </w:rPr>
        <w:t> – Making change through clay.</w:t>
      </w:r>
    </w:p>
    <w:p w14:paraId="32242372" w14:textId="77777777" w:rsidR="009E3632" w:rsidRPr="009E3632" w:rsidRDefault="009E3632" w:rsidP="009E3632">
      <w:pPr>
        <w:shd w:val="clear" w:color="auto" w:fill="FFFFFF" w:themeFill="background1"/>
        <w:spacing w:after="150"/>
        <w:rPr>
          <w:rFonts w:ascii="Baskerville" w:eastAsia="Times New Roman" w:hAnsi="Baskerville" w:cs="Times New Roman"/>
          <w:color w:val="333333"/>
          <w:lang w:eastAsia="en-GB"/>
        </w:rPr>
      </w:pPr>
      <w:r w:rsidRPr="009E3632">
        <w:rPr>
          <w:rFonts w:ascii="Baskerville" w:eastAsia="Times New Roman" w:hAnsi="Baskerville" w:cs="Times New Roman"/>
          <w:b/>
          <w:bCs/>
          <w:color w:val="333333"/>
          <w:lang w:eastAsia="en-GB"/>
        </w:rPr>
        <w:t>Our Mission</w:t>
      </w:r>
      <w:r w:rsidRPr="009E3632">
        <w:rPr>
          <w:rFonts w:ascii="Baskerville" w:eastAsia="Times New Roman" w:hAnsi="Baskerville" w:cs="Times New Roman"/>
          <w:color w:val="333333"/>
          <w:lang w:eastAsia="en-GB"/>
        </w:rPr>
        <w:t xml:space="preserve"> – To develop, sustain and expand innovative ceramics practice and improve lives together with artists and creative communities. </w:t>
      </w:r>
    </w:p>
    <w:p w14:paraId="2F70AA3A" w14:textId="77777777" w:rsidR="009E3632" w:rsidRPr="009E3632" w:rsidRDefault="009E3632" w:rsidP="009E3632">
      <w:pPr>
        <w:rPr>
          <w:rFonts w:ascii="Baskerville" w:hAnsi="Baskerville" w:cs="Times New Roman"/>
          <w:b/>
          <w:bCs/>
        </w:rPr>
      </w:pPr>
    </w:p>
    <w:p w14:paraId="103F366F" w14:textId="56AAB6D2" w:rsidR="009E3632" w:rsidRPr="009E3632" w:rsidRDefault="009E3632" w:rsidP="009E3632">
      <w:pPr>
        <w:rPr>
          <w:rFonts w:ascii="DIN17SBOP-Regular" w:hAnsi="DIN17SBOP-Regular" w:cs="Times New Roman"/>
          <w:color w:val="EE2C8F"/>
          <w:sz w:val="28"/>
          <w:szCs w:val="28"/>
        </w:rPr>
      </w:pPr>
      <w:r w:rsidRPr="009E3632">
        <w:rPr>
          <w:rFonts w:ascii="DIN17SBOP-Regular" w:hAnsi="DIN17SBOP-Regular" w:cs="Times New Roman"/>
          <w:color w:val="EE2C8F"/>
          <w:sz w:val="28"/>
          <w:szCs w:val="28"/>
        </w:rPr>
        <w:t>Specifications and Distribution</w:t>
      </w:r>
    </w:p>
    <w:p w14:paraId="6E348D33" w14:textId="77777777" w:rsidR="009E3632" w:rsidRPr="009E3632" w:rsidRDefault="009E3632" w:rsidP="009E3632">
      <w:pPr>
        <w:rPr>
          <w:rFonts w:ascii="Baskerville" w:hAnsi="Baskerville" w:cs="Times New Roman"/>
          <w:b/>
          <w:bCs/>
        </w:rPr>
      </w:pPr>
    </w:p>
    <w:p w14:paraId="6417FF1D" w14:textId="77777777" w:rsidR="009E3632" w:rsidRPr="009E3632" w:rsidRDefault="009E3632" w:rsidP="009E3632">
      <w:pPr>
        <w:rPr>
          <w:rFonts w:ascii="Baskerville" w:eastAsia="Times New Roman" w:hAnsi="Baskerville" w:cs="Times New Roman"/>
          <w:b/>
          <w:bCs/>
          <w:color w:val="000000"/>
          <w:lang w:eastAsia="en-GB"/>
        </w:rPr>
      </w:pPr>
      <w:r w:rsidRPr="009E3632">
        <w:rPr>
          <w:rFonts w:ascii="Baskerville" w:eastAsia="Times New Roman" w:hAnsi="Baskerville" w:cs="Times New Roman"/>
          <w:b/>
          <w:bCs/>
          <w:color w:val="000000"/>
          <w:lang w:eastAsia="en-GB"/>
        </w:rPr>
        <w:t>Main film</w:t>
      </w:r>
    </w:p>
    <w:p w14:paraId="07A2DD9F" w14:textId="77777777" w:rsidR="009E3632" w:rsidRPr="009E3632" w:rsidRDefault="009E3632" w:rsidP="009E3632">
      <w:pPr>
        <w:rPr>
          <w:rFonts w:ascii="Baskerville" w:hAnsi="Baskerville" w:cs="Times New Roman"/>
        </w:rPr>
      </w:pPr>
      <w:r w:rsidRPr="009E3632">
        <w:rPr>
          <w:rFonts w:ascii="Baskerville" w:hAnsi="Baskerville" w:cs="Times New Roman"/>
        </w:rPr>
        <w:t>7–10-minute film</w:t>
      </w:r>
    </w:p>
    <w:p w14:paraId="0E1CC753" w14:textId="77777777" w:rsidR="009E3632" w:rsidRPr="009E3632" w:rsidRDefault="009E3632" w:rsidP="009E3632">
      <w:pPr>
        <w:rPr>
          <w:rFonts w:ascii="Baskerville" w:eastAsia="Times New Roman" w:hAnsi="Baskerville" w:cs="Times New Roman"/>
          <w:b/>
          <w:bCs/>
          <w:color w:val="000000"/>
          <w:lang w:eastAsia="en-GB"/>
        </w:rPr>
      </w:pPr>
      <w:r w:rsidRPr="009E3632">
        <w:rPr>
          <w:rFonts w:ascii="Baskerville" w:hAnsi="Baskerville" w:cs="Times New Roman"/>
        </w:rPr>
        <w:t>16:9 (suitable for projection and online)</w:t>
      </w:r>
    </w:p>
    <w:p w14:paraId="0117753A" w14:textId="77777777" w:rsidR="009E3632" w:rsidRPr="009E3632" w:rsidRDefault="009E3632" w:rsidP="009E3632">
      <w:pPr>
        <w:pStyle w:val="ListParagraph"/>
        <w:numPr>
          <w:ilvl w:val="0"/>
          <w:numId w:val="4"/>
        </w:numPr>
        <w:spacing w:after="160" w:line="259" w:lineRule="auto"/>
        <w:rPr>
          <w:rFonts w:ascii="Baskerville" w:eastAsia="Times New Roman" w:hAnsi="Baskerville" w:cs="Times New Roman"/>
          <w:color w:val="000000"/>
          <w:lang w:eastAsia="en-GB"/>
        </w:rPr>
      </w:pPr>
      <w:r w:rsidRPr="009E3632">
        <w:rPr>
          <w:rFonts w:ascii="Baskerville" w:eastAsia="Times New Roman" w:hAnsi="Baskerville" w:cs="Times New Roman"/>
          <w:color w:val="000000" w:themeColor="text1"/>
          <w:lang w:eastAsia="en-GB"/>
        </w:rPr>
        <w:t>Online: The film will be presented on the BCB website via our BCB Player (hosted through YouTube)</w:t>
      </w:r>
    </w:p>
    <w:p w14:paraId="7BF8DCC7" w14:textId="3EDADE40" w:rsidR="009E3632" w:rsidRPr="009E3632" w:rsidRDefault="009E3632" w:rsidP="009E3632">
      <w:pPr>
        <w:pStyle w:val="ListParagraph"/>
        <w:numPr>
          <w:ilvl w:val="0"/>
          <w:numId w:val="4"/>
        </w:numPr>
        <w:spacing w:after="160" w:line="259" w:lineRule="auto"/>
        <w:rPr>
          <w:rFonts w:ascii="Baskerville" w:eastAsia="Times New Roman" w:hAnsi="Baskerville" w:cs="Times New Roman"/>
          <w:color w:val="000000"/>
          <w:lang w:eastAsia="en-GB"/>
        </w:rPr>
      </w:pPr>
      <w:r w:rsidRPr="009E3632">
        <w:rPr>
          <w:rFonts w:ascii="Baskerville" w:eastAsia="Times New Roman" w:hAnsi="Baskerville" w:cs="Times New Roman"/>
          <w:color w:val="000000" w:themeColor="text1"/>
          <w:lang w:eastAsia="en-GB"/>
        </w:rPr>
        <w:t xml:space="preserve">Exhibition: The film will be presented in </w:t>
      </w:r>
      <w:r w:rsidRPr="009E3632">
        <w:rPr>
          <w:rFonts w:ascii="Baskerville" w:eastAsia="Times New Roman" w:hAnsi="Baskerville" w:cs="Times New Roman"/>
          <w:color w:val="000000" w:themeColor="text1"/>
          <w:lang w:eastAsia="en-GB"/>
        </w:rPr>
        <w:t xml:space="preserve">a </w:t>
      </w:r>
      <w:r w:rsidRPr="009E3632">
        <w:rPr>
          <w:rFonts w:ascii="Baskerville" w:eastAsia="Times New Roman" w:hAnsi="Baskerville" w:cs="Times New Roman"/>
          <w:color w:val="000000" w:themeColor="text1"/>
          <w:lang w:eastAsia="en-GB"/>
        </w:rPr>
        <w:t xml:space="preserve">stand-alone exhibition at </w:t>
      </w:r>
      <w:proofErr w:type="spellStart"/>
      <w:r w:rsidRPr="009E3632">
        <w:rPr>
          <w:rFonts w:ascii="Baskerville" w:eastAsia="Times New Roman" w:hAnsi="Baskerville" w:cs="Times New Roman"/>
          <w:color w:val="000000" w:themeColor="text1"/>
          <w:lang w:eastAsia="en-GB"/>
        </w:rPr>
        <w:t>AirSpace</w:t>
      </w:r>
      <w:proofErr w:type="spellEnd"/>
      <w:r w:rsidRPr="009E3632">
        <w:rPr>
          <w:rFonts w:ascii="Baskerville" w:eastAsia="Times New Roman" w:hAnsi="Baskerville" w:cs="Times New Roman"/>
          <w:color w:val="000000" w:themeColor="text1"/>
          <w:lang w:eastAsia="en-GB"/>
        </w:rPr>
        <w:t xml:space="preserve"> Gallery in Hanley (9 – 20 May 2023 alongside the work made over the whole programme, photographic and audio documentation. The film will also be presented as part of the BCB Festival 2023 (23 September – 5 November)</w:t>
      </w:r>
    </w:p>
    <w:p w14:paraId="153AACAB" w14:textId="77777777" w:rsidR="009E3632" w:rsidRPr="009E3632" w:rsidRDefault="009E3632" w:rsidP="009E3632">
      <w:pPr>
        <w:pStyle w:val="ListParagraph"/>
        <w:rPr>
          <w:rFonts w:ascii="Baskerville" w:hAnsi="Baskerville" w:cs="Times New Roman"/>
        </w:rPr>
      </w:pPr>
    </w:p>
    <w:p w14:paraId="04207184" w14:textId="56F0E8F4" w:rsidR="009E3632" w:rsidRPr="009E3632" w:rsidRDefault="009E3632" w:rsidP="009E3632">
      <w:pPr>
        <w:rPr>
          <w:rFonts w:ascii="Baskerville" w:hAnsi="Baskerville" w:cs="Times New Roman"/>
          <w:b/>
          <w:bCs/>
        </w:rPr>
      </w:pPr>
      <w:r w:rsidRPr="009E3632">
        <w:rPr>
          <w:rFonts w:ascii="Baskerville" w:hAnsi="Baskerville" w:cs="Times New Roman"/>
          <w:b/>
          <w:bCs/>
        </w:rPr>
        <w:t>Social media teaser video</w:t>
      </w:r>
    </w:p>
    <w:p w14:paraId="779FFB90" w14:textId="77777777" w:rsidR="009E3632" w:rsidRPr="009E3632" w:rsidRDefault="009E3632" w:rsidP="009E3632">
      <w:pPr>
        <w:rPr>
          <w:rFonts w:ascii="Baskerville" w:hAnsi="Baskerville" w:cs="Times New Roman"/>
        </w:rPr>
      </w:pPr>
      <w:r w:rsidRPr="009E3632">
        <w:rPr>
          <w:rFonts w:ascii="Baskerville" w:hAnsi="Baskerville" w:cs="Times New Roman"/>
        </w:rPr>
        <w:t>Distributed on BCB’s social media channels (Instagram/TikTok)</w:t>
      </w:r>
    </w:p>
    <w:p w14:paraId="4F82B8E0" w14:textId="7B5B2433" w:rsidR="009E3632" w:rsidRPr="009E3632" w:rsidRDefault="009E3632" w:rsidP="009E3632">
      <w:pPr>
        <w:pStyle w:val="ListParagraph"/>
        <w:numPr>
          <w:ilvl w:val="0"/>
          <w:numId w:val="3"/>
        </w:numPr>
        <w:rPr>
          <w:rFonts w:ascii="Baskerville" w:hAnsi="Baskerville" w:cs="Times New Roman"/>
        </w:rPr>
      </w:pPr>
      <w:r w:rsidRPr="009E3632">
        <w:rPr>
          <w:rFonts w:ascii="Baskerville" w:hAnsi="Baskerville" w:cs="Times New Roman"/>
        </w:rPr>
        <w:t>Up to 90 secs long</w:t>
      </w:r>
    </w:p>
    <w:p w14:paraId="64FB4310" w14:textId="7288B415" w:rsidR="009E3632" w:rsidRPr="009E3632" w:rsidRDefault="009E3632" w:rsidP="009E3632">
      <w:pPr>
        <w:pStyle w:val="ListParagraph"/>
        <w:numPr>
          <w:ilvl w:val="0"/>
          <w:numId w:val="3"/>
        </w:numPr>
        <w:rPr>
          <w:rFonts w:ascii="Baskerville" w:hAnsi="Baskerville" w:cs="Times New Roman"/>
        </w:rPr>
      </w:pPr>
      <w:r w:rsidRPr="009E3632">
        <w:rPr>
          <w:rFonts w:ascii="Baskerville" w:hAnsi="Baskerville" w:cs="Times New Roman"/>
        </w:rPr>
        <w:t>Formatted versions for both channels</w:t>
      </w:r>
    </w:p>
    <w:p w14:paraId="1648A6EA" w14:textId="77777777" w:rsidR="009E3632" w:rsidRPr="009E3632" w:rsidRDefault="009E3632" w:rsidP="009E3632">
      <w:pPr>
        <w:rPr>
          <w:rFonts w:ascii="Baskerville" w:hAnsi="Baskerville" w:cs="Times New Roman"/>
        </w:rPr>
      </w:pPr>
    </w:p>
    <w:p w14:paraId="7C381A46" w14:textId="6BAF82BB" w:rsidR="009E3632" w:rsidRPr="009E3632" w:rsidRDefault="009E3632" w:rsidP="009E3632">
      <w:pPr>
        <w:rPr>
          <w:rFonts w:ascii="Baskerville" w:hAnsi="Baskerville" w:cs="Times New Roman"/>
          <w:b/>
          <w:bCs/>
        </w:rPr>
      </w:pPr>
      <w:r w:rsidRPr="009E3632">
        <w:rPr>
          <w:rFonts w:ascii="Baskerville" w:hAnsi="Baskerville" w:cs="Times New Roman"/>
          <w:b/>
          <w:bCs/>
        </w:rPr>
        <w:t>Tone of Voice</w:t>
      </w:r>
    </w:p>
    <w:p w14:paraId="0F54E346" w14:textId="46DBF9CB" w:rsidR="009E3632" w:rsidRPr="009E3632" w:rsidRDefault="009E3632" w:rsidP="009E3632">
      <w:pPr>
        <w:rPr>
          <w:rFonts w:ascii="Baskerville" w:hAnsi="Baskerville" w:cs="Times New Roman"/>
        </w:rPr>
      </w:pPr>
      <w:r w:rsidRPr="009E3632">
        <w:rPr>
          <w:rFonts w:ascii="Baskerville" w:hAnsi="Baskerville" w:cs="Times New Roman"/>
        </w:rPr>
        <w:t>The tone of the film should be professional and sensitive</w:t>
      </w:r>
      <w:r>
        <w:rPr>
          <w:rFonts w:ascii="Baskerville" w:hAnsi="Baskerville" w:cs="Times New Roman"/>
        </w:rPr>
        <w:t>.</w:t>
      </w:r>
    </w:p>
    <w:p w14:paraId="469FA103" w14:textId="77777777" w:rsidR="009E3632" w:rsidRPr="009E3632" w:rsidRDefault="009E3632" w:rsidP="009E3632">
      <w:pPr>
        <w:rPr>
          <w:rFonts w:ascii="Baskerville" w:hAnsi="Baskerville" w:cs="Times New Roman"/>
        </w:rPr>
      </w:pPr>
    </w:p>
    <w:p w14:paraId="74F0CCD9" w14:textId="47373F76" w:rsidR="009E3632" w:rsidRPr="009E3632" w:rsidRDefault="009E3632" w:rsidP="009E3632">
      <w:pPr>
        <w:rPr>
          <w:rFonts w:ascii="Baskerville" w:hAnsi="Baskerville" w:cs="Times New Roman"/>
          <w:b/>
          <w:bCs/>
        </w:rPr>
      </w:pPr>
      <w:r w:rsidRPr="009E3632">
        <w:rPr>
          <w:rFonts w:ascii="Baskerville" w:hAnsi="Baskerville" w:cs="Times New Roman"/>
          <w:b/>
          <w:bCs/>
        </w:rPr>
        <w:t>Mandatory Elements</w:t>
      </w:r>
    </w:p>
    <w:p w14:paraId="54EF9C17" w14:textId="77777777" w:rsidR="009E3632" w:rsidRPr="009E3632" w:rsidRDefault="009E3632" w:rsidP="009E3632">
      <w:pPr>
        <w:rPr>
          <w:rFonts w:ascii="Baskerville" w:hAnsi="Baskerville" w:cs="Times New Roman"/>
        </w:rPr>
      </w:pPr>
      <w:r w:rsidRPr="009E3632">
        <w:rPr>
          <w:rFonts w:ascii="Baskerville" w:hAnsi="Baskerville" w:cs="Times New Roman"/>
        </w:rPr>
        <w:t>To work alongside Joanne Mills and the project team to ensure that participants are interviewed and filmed in a way that respects their dignity, choices, and safety, following safeguarding procedures. We will provide you with a copy of the BCB Safeguarding Adults Policy.</w:t>
      </w:r>
    </w:p>
    <w:p w14:paraId="0743F08E" w14:textId="77777777" w:rsidR="009E3632" w:rsidRPr="009E3632" w:rsidRDefault="009E3632" w:rsidP="009E3632">
      <w:pPr>
        <w:rPr>
          <w:rFonts w:ascii="Baskerville" w:hAnsi="Baskerville" w:cs="Times New Roman"/>
        </w:rPr>
      </w:pPr>
    </w:p>
    <w:p w14:paraId="54703507" w14:textId="77777777" w:rsidR="009E3632" w:rsidRPr="009E3632" w:rsidRDefault="009E3632" w:rsidP="009E3632">
      <w:pPr>
        <w:rPr>
          <w:rFonts w:ascii="Baskerville" w:hAnsi="Baskerville" w:cs="Times New Roman"/>
        </w:rPr>
      </w:pPr>
      <w:r w:rsidRPr="009E3632">
        <w:rPr>
          <w:rFonts w:ascii="Baskerville" w:hAnsi="Baskerville" w:cs="Times New Roman"/>
        </w:rPr>
        <w:t>Use BCB branding (we will supply you with our brand guidelines, BCB font and logo sting)</w:t>
      </w:r>
    </w:p>
    <w:p w14:paraId="6FAF2548" w14:textId="2A061FB7" w:rsidR="009E3632" w:rsidRPr="009E3632" w:rsidRDefault="009E3632" w:rsidP="009E3632">
      <w:pPr>
        <w:rPr>
          <w:rFonts w:ascii="Baskerville" w:hAnsi="Baskerville" w:cs="Times New Roman"/>
        </w:rPr>
      </w:pPr>
      <w:r w:rsidRPr="009E3632">
        <w:rPr>
          <w:rFonts w:ascii="Baskerville" w:hAnsi="Baskerville" w:cs="Times New Roman"/>
        </w:rPr>
        <w:t xml:space="preserve">Include subtitles for the film and teaser in </w:t>
      </w:r>
      <w:r>
        <w:rPr>
          <w:rFonts w:ascii="Baskerville" w:hAnsi="Baskerville" w:cs="Times New Roman"/>
        </w:rPr>
        <w:t xml:space="preserve">a </w:t>
      </w:r>
      <w:r w:rsidRPr="009E3632">
        <w:rPr>
          <w:rFonts w:ascii="Baskerville" w:hAnsi="Baskerville" w:cs="Times New Roman"/>
        </w:rPr>
        <w:t xml:space="preserve">clear contrasting </w:t>
      </w:r>
      <w:r>
        <w:rPr>
          <w:rFonts w:ascii="Baskerville" w:hAnsi="Baskerville" w:cs="Times New Roman"/>
        </w:rPr>
        <w:t>colour.</w:t>
      </w:r>
    </w:p>
    <w:p w14:paraId="2D362FE5" w14:textId="77777777" w:rsidR="009E3632" w:rsidRPr="009E3632" w:rsidRDefault="009E3632" w:rsidP="009E3632">
      <w:pPr>
        <w:rPr>
          <w:rFonts w:ascii="Baskerville" w:hAnsi="Baskerville" w:cs="Times New Roman"/>
        </w:rPr>
      </w:pPr>
      <w:r w:rsidRPr="009E3632">
        <w:rPr>
          <w:rFonts w:ascii="Baskerville" w:hAnsi="Baskerville" w:cs="Times New Roman"/>
        </w:rPr>
        <w:t xml:space="preserve">Include funding and partnership logos in the credits: </w:t>
      </w:r>
    </w:p>
    <w:p w14:paraId="12D83E09" w14:textId="77777777" w:rsidR="009E3632" w:rsidRPr="009E3632" w:rsidRDefault="009E3632" w:rsidP="009E3632">
      <w:pPr>
        <w:pStyle w:val="ListParagraph"/>
        <w:numPr>
          <w:ilvl w:val="0"/>
          <w:numId w:val="2"/>
        </w:numPr>
        <w:spacing w:line="259" w:lineRule="auto"/>
        <w:rPr>
          <w:rFonts w:ascii="Baskerville" w:hAnsi="Baskerville" w:cs="Times New Roman"/>
        </w:rPr>
      </w:pPr>
      <w:r w:rsidRPr="009E3632">
        <w:rPr>
          <w:rFonts w:ascii="Baskerville" w:hAnsi="Baskerville" w:cs="Times New Roman"/>
        </w:rPr>
        <w:t>British Ceramic Biennial</w:t>
      </w:r>
    </w:p>
    <w:p w14:paraId="0CD08A95" w14:textId="77777777" w:rsidR="009E3632" w:rsidRPr="009E3632" w:rsidRDefault="009E3632" w:rsidP="009E3632">
      <w:pPr>
        <w:pStyle w:val="ListParagraph"/>
        <w:numPr>
          <w:ilvl w:val="0"/>
          <w:numId w:val="2"/>
        </w:numPr>
        <w:spacing w:line="259" w:lineRule="auto"/>
        <w:rPr>
          <w:rFonts w:ascii="Baskerville" w:hAnsi="Baskerville" w:cs="Times New Roman"/>
        </w:rPr>
      </w:pPr>
      <w:r w:rsidRPr="009E3632">
        <w:rPr>
          <w:rFonts w:ascii="Baskerville" w:hAnsi="Baskerville" w:cs="Times New Roman"/>
        </w:rPr>
        <w:t>Stoke Recovery Service</w:t>
      </w:r>
    </w:p>
    <w:p w14:paraId="37612928" w14:textId="77777777" w:rsidR="009E3632" w:rsidRPr="009E3632" w:rsidRDefault="009E3632" w:rsidP="009E3632">
      <w:pPr>
        <w:pStyle w:val="ListParagraph"/>
        <w:numPr>
          <w:ilvl w:val="0"/>
          <w:numId w:val="2"/>
        </w:numPr>
        <w:spacing w:line="259" w:lineRule="auto"/>
        <w:rPr>
          <w:rFonts w:ascii="Baskerville" w:hAnsi="Baskerville" w:cs="Times New Roman"/>
        </w:rPr>
      </w:pPr>
      <w:r w:rsidRPr="009E3632">
        <w:rPr>
          <w:rFonts w:ascii="Baskerville" w:hAnsi="Baskerville" w:cs="Times New Roman"/>
        </w:rPr>
        <w:t>Arts Council England</w:t>
      </w:r>
    </w:p>
    <w:p w14:paraId="2574B1C2" w14:textId="77777777" w:rsidR="009E3632" w:rsidRPr="009E3632" w:rsidRDefault="009E3632" w:rsidP="009E3632">
      <w:pPr>
        <w:pStyle w:val="ListParagraph"/>
        <w:numPr>
          <w:ilvl w:val="0"/>
          <w:numId w:val="2"/>
        </w:numPr>
        <w:spacing w:line="259" w:lineRule="auto"/>
        <w:rPr>
          <w:rFonts w:ascii="Baskerville" w:hAnsi="Baskerville" w:cs="Times New Roman"/>
        </w:rPr>
      </w:pPr>
      <w:r w:rsidRPr="009E3632">
        <w:rPr>
          <w:rFonts w:ascii="Baskerville" w:hAnsi="Baskerville" w:cs="Times New Roman"/>
        </w:rPr>
        <w:t>The Rayne Foundation</w:t>
      </w:r>
    </w:p>
    <w:p w14:paraId="08D42B3C" w14:textId="77777777" w:rsidR="009E3632" w:rsidRPr="009E3632" w:rsidRDefault="009E3632" w:rsidP="009E3632">
      <w:pPr>
        <w:pStyle w:val="ListParagraph"/>
        <w:numPr>
          <w:ilvl w:val="0"/>
          <w:numId w:val="2"/>
        </w:numPr>
        <w:spacing w:line="259" w:lineRule="auto"/>
        <w:rPr>
          <w:rFonts w:ascii="Baskerville" w:hAnsi="Baskerville" w:cs="Times New Roman"/>
        </w:rPr>
      </w:pPr>
      <w:r w:rsidRPr="009E3632">
        <w:rPr>
          <w:rFonts w:ascii="Baskerville" w:hAnsi="Baskerville" w:cs="Times New Roman"/>
        </w:rPr>
        <w:t>The Community Foundation for Staffordshire</w:t>
      </w:r>
    </w:p>
    <w:p w14:paraId="4E8B4269" w14:textId="77777777" w:rsidR="009E3632" w:rsidRPr="009E3632" w:rsidRDefault="009E3632" w:rsidP="009E3632">
      <w:pPr>
        <w:pStyle w:val="ListParagraph"/>
        <w:numPr>
          <w:ilvl w:val="0"/>
          <w:numId w:val="2"/>
        </w:numPr>
        <w:spacing w:line="259" w:lineRule="auto"/>
        <w:rPr>
          <w:rFonts w:ascii="Baskerville" w:hAnsi="Baskerville" w:cs="Times New Roman"/>
        </w:rPr>
      </w:pPr>
      <w:r w:rsidRPr="009E3632">
        <w:rPr>
          <w:rFonts w:ascii="Baskerville" w:hAnsi="Baskerville" w:cs="Times New Roman"/>
        </w:rPr>
        <w:t>Staffordshire University</w:t>
      </w:r>
    </w:p>
    <w:p w14:paraId="4F7F9707" w14:textId="77777777" w:rsidR="009E3632" w:rsidRPr="009E3632" w:rsidRDefault="009E3632" w:rsidP="009E3632">
      <w:pPr>
        <w:pStyle w:val="ListParagraph"/>
        <w:numPr>
          <w:ilvl w:val="0"/>
          <w:numId w:val="2"/>
        </w:numPr>
        <w:spacing w:line="259" w:lineRule="auto"/>
        <w:rPr>
          <w:rFonts w:ascii="Baskerville" w:hAnsi="Baskerville" w:cs="Times New Roman"/>
        </w:rPr>
      </w:pPr>
      <w:proofErr w:type="spellStart"/>
      <w:r w:rsidRPr="009E3632">
        <w:rPr>
          <w:rFonts w:ascii="Baskerville" w:hAnsi="Baskerville" w:cs="Times New Roman"/>
        </w:rPr>
        <w:t>AirSpace</w:t>
      </w:r>
      <w:proofErr w:type="spellEnd"/>
      <w:r w:rsidRPr="009E3632">
        <w:rPr>
          <w:rFonts w:ascii="Baskerville" w:hAnsi="Baskerville" w:cs="Times New Roman"/>
        </w:rPr>
        <w:t xml:space="preserve"> Gallery</w:t>
      </w:r>
    </w:p>
    <w:p w14:paraId="6CD1BC0F" w14:textId="77777777" w:rsidR="009E3632" w:rsidRPr="009E3632" w:rsidRDefault="009E3632" w:rsidP="009E3632">
      <w:pPr>
        <w:pStyle w:val="ListParagraph"/>
        <w:ind w:left="1080"/>
        <w:rPr>
          <w:rFonts w:ascii="Baskerville" w:hAnsi="Baskerville" w:cs="Times New Roman"/>
        </w:rPr>
      </w:pPr>
    </w:p>
    <w:p w14:paraId="45288775" w14:textId="77777777" w:rsidR="009E3632" w:rsidRPr="009E3632" w:rsidRDefault="009E3632" w:rsidP="009E3632">
      <w:pPr>
        <w:pStyle w:val="ListParagraph"/>
        <w:ind w:left="1080"/>
        <w:rPr>
          <w:rFonts w:ascii="Baskerville" w:hAnsi="Baskerville" w:cs="Times New Roman"/>
        </w:rPr>
      </w:pPr>
    </w:p>
    <w:p w14:paraId="3EE15EA8" w14:textId="47FB7264" w:rsidR="009E3632" w:rsidRDefault="009E3632" w:rsidP="009E3632">
      <w:pPr>
        <w:rPr>
          <w:rFonts w:ascii="DIN17SBOP-Regular" w:hAnsi="DIN17SBOP-Regular" w:cs="Times New Roman"/>
          <w:color w:val="EE2C8F"/>
          <w:sz w:val="28"/>
          <w:szCs w:val="28"/>
        </w:rPr>
      </w:pPr>
      <w:r w:rsidRPr="009E3632">
        <w:rPr>
          <w:rFonts w:ascii="DIN17SBOP-Regular" w:hAnsi="DIN17SBOP-Regular" w:cs="Times New Roman"/>
          <w:color w:val="EE2C8F"/>
          <w:sz w:val="28"/>
          <w:szCs w:val="28"/>
        </w:rPr>
        <w:t>Timeline and Location</w:t>
      </w:r>
    </w:p>
    <w:p w14:paraId="1460538A" w14:textId="77777777" w:rsidR="009E3632" w:rsidRPr="009E3632" w:rsidRDefault="009E3632" w:rsidP="009E3632">
      <w:pPr>
        <w:rPr>
          <w:rFonts w:ascii="DIN17SBOP-Regular" w:hAnsi="DIN17SBOP-Regular" w:cs="Times New Roman"/>
          <w:color w:val="EE2C8F"/>
          <w:sz w:val="28"/>
          <w:szCs w:val="28"/>
        </w:rPr>
      </w:pPr>
    </w:p>
    <w:p w14:paraId="66F933FD" w14:textId="77777777" w:rsidR="009E3632" w:rsidRPr="009E3632" w:rsidRDefault="009E3632" w:rsidP="009E3632">
      <w:pPr>
        <w:rPr>
          <w:rFonts w:ascii="Baskerville" w:hAnsi="Baskerville" w:cs="Times New Roman"/>
        </w:rPr>
      </w:pPr>
      <w:r w:rsidRPr="009E3632">
        <w:rPr>
          <w:rFonts w:ascii="Baskerville" w:hAnsi="Baskerville" w:cs="Times New Roman"/>
        </w:rPr>
        <w:t>Contract begins: 1 March 2023</w:t>
      </w:r>
    </w:p>
    <w:p w14:paraId="014C4C67" w14:textId="77777777" w:rsidR="009E3632" w:rsidRPr="009E3632" w:rsidRDefault="009E3632" w:rsidP="009E3632">
      <w:pPr>
        <w:rPr>
          <w:rFonts w:ascii="Baskerville" w:hAnsi="Baskerville" w:cs="Times New Roman"/>
        </w:rPr>
      </w:pPr>
      <w:r w:rsidRPr="009E3632">
        <w:rPr>
          <w:rFonts w:ascii="Baskerville" w:hAnsi="Baskerville" w:cs="Times New Roman"/>
        </w:rPr>
        <w:t>Beginning of March 2023: Liaise with Jo Mills about the approach to filming</w:t>
      </w:r>
    </w:p>
    <w:p w14:paraId="671BB693" w14:textId="77777777" w:rsidR="009E3632" w:rsidRPr="009E3632" w:rsidRDefault="009E3632" w:rsidP="009E3632">
      <w:pPr>
        <w:rPr>
          <w:rFonts w:ascii="Baskerville" w:hAnsi="Baskerville" w:cs="Times New Roman"/>
        </w:rPr>
      </w:pPr>
      <w:r w:rsidRPr="009E3632">
        <w:rPr>
          <w:rFonts w:ascii="Baskerville" w:hAnsi="Baskerville" w:cs="Times New Roman"/>
        </w:rPr>
        <w:t>Filming dates: 14</w:t>
      </w:r>
      <w:r w:rsidRPr="009E3632">
        <w:rPr>
          <w:rFonts w:ascii="Baskerville" w:hAnsi="Baskerville" w:cs="Times New Roman"/>
          <w:vertAlign w:val="superscript"/>
        </w:rPr>
        <w:t>th</w:t>
      </w:r>
      <w:r w:rsidRPr="009E3632">
        <w:rPr>
          <w:rFonts w:ascii="Baskerville" w:hAnsi="Baskerville" w:cs="Times New Roman"/>
        </w:rPr>
        <w:t>,15</w:t>
      </w:r>
      <w:r w:rsidRPr="009E3632">
        <w:rPr>
          <w:rFonts w:ascii="Baskerville" w:hAnsi="Baskerville" w:cs="Times New Roman"/>
          <w:vertAlign w:val="superscript"/>
        </w:rPr>
        <w:t>th</w:t>
      </w:r>
      <w:r w:rsidRPr="009E3632">
        <w:rPr>
          <w:rFonts w:ascii="Baskerville" w:hAnsi="Baskerville" w:cs="Times New Roman"/>
        </w:rPr>
        <w:t>, 21st &amp; 22</w:t>
      </w:r>
      <w:r w:rsidRPr="009E3632">
        <w:rPr>
          <w:rFonts w:ascii="Baskerville" w:hAnsi="Baskerville" w:cs="Times New Roman"/>
          <w:vertAlign w:val="superscript"/>
        </w:rPr>
        <w:t>nd</w:t>
      </w:r>
      <w:r w:rsidRPr="009E3632">
        <w:rPr>
          <w:rFonts w:ascii="Baskerville" w:hAnsi="Baskerville" w:cs="Times New Roman"/>
        </w:rPr>
        <w:t xml:space="preserve"> March </w:t>
      </w:r>
    </w:p>
    <w:p w14:paraId="2D381739" w14:textId="77777777" w:rsidR="009E3632" w:rsidRPr="009E3632" w:rsidRDefault="009E3632" w:rsidP="009E3632">
      <w:pPr>
        <w:rPr>
          <w:rFonts w:ascii="Baskerville" w:hAnsi="Baskerville" w:cs="Times New Roman"/>
        </w:rPr>
      </w:pPr>
      <w:r w:rsidRPr="009E3632">
        <w:rPr>
          <w:rFonts w:ascii="Baskerville" w:hAnsi="Baskerville" w:cs="Times New Roman"/>
        </w:rPr>
        <w:t>Location: BCB Studio, Spode Works, Elenora Street, ST4 1QQ</w:t>
      </w:r>
    </w:p>
    <w:p w14:paraId="5BDFA146" w14:textId="77777777" w:rsidR="009E3632" w:rsidRPr="009E3632" w:rsidRDefault="009E3632" w:rsidP="009E3632">
      <w:pPr>
        <w:rPr>
          <w:rFonts w:ascii="Baskerville" w:hAnsi="Baskerville" w:cs="Times New Roman"/>
        </w:rPr>
      </w:pPr>
      <w:r w:rsidRPr="009E3632">
        <w:rPr>
          <w:rFonts w:ascii="Baskerville" w:hAnsi="Baskerville" w:cs="Times New Roman"/>
        </w:rPr>
        <w:t>First Cut: 13 April 2023</w:t>
      </w:r>
    </w:p>
    <w:p w14:paraId="2D3AE3C8" w14:textId="77777777" w:rsidR="009E3632" w:rsidRPr="009E3632" w:rsidRDefault="009E3632" w:rsidP="009E3632">
      <w:pPr>
        <w:rPr>
          <w:rFonts w:ascii="Baskerville" w:hAnsi="Baskerville" w:cs="Times New Roman"/>
        </w:rPr>
      </w:pPr>
      <w:r w:rsidRPr="009E3632">
        <w:rPr>
          <w:rFonts w:ascii="Baskerville" w:hAnsi="Baskerville" w:cs="Times New Roman"/>
        </w:rPr>
        <w:t>Deadline for film sign-off: 9</w:t>
      </w:r>
      <w:r w:rsidRPr="009E3632">
        <w:rPr>
          <w:rFonts w:ascii="Baskerville" w:hAnsi="Baskerville" w:cs="Times New Roman"/>
          <w:vertAlign w:val="superscript"/>
        </w:rPr>
        <w:t>th</w:t>
      </w:r>
      <w:r w:rsidRPr="009E3632">
        <w:rPr>
          <w:rFonts w:ascii="Baskerville" w:hAnsi="Baskerville" w:cs="Times New Roman"/>
        </w:rPr>
        <w:t xml:space="preserve"> May 2023</w:t>
      </w:r>
      <w:commentRangeStart w:id="0"/>
      <w:commentRangeEnd w:id="0"/>
      <w:r w:rsidRPr="009E3632">
        <w:rPr>
          <w:rFonts w:ascii="Baskerville" w:hAnsi="Baskerville" w:cs="Times New Roman"/>
        </w:rPr>
        <w:commentReference w:id="0"/>
      </w:r>
    </w:p>
    <w:p w14:paraId="474131F8" w14:textId="77777777" w:rsidR="009E3632" w:rsidRPr="009E3632" w:rsidRDefault="009E3632" w:rsidP="009E3632">
      <w:pPr>
        <w:rPr>
          <w:rFonts w:ascii="Baskerville" w:hAnsi="Baskerville" w:cs="Times New Roman"/>
        </w:rPr>
      </w:pPr>
    </w:p>
    <w:p w14:paraId="2B26C76B" w14:textId="3338C615" w:rsidR="009E3632" w:rsidRPr="009E3632" w:rsidRDefault="009E3632" w:rsidP="009E3632">
      <w:pPr>
        <w:rPr>
          <w:rFonts w:ascii="Baskerville" w:hAnsi="Baskerville" w:cs="Times New Roman"/>
          <w:b/>
          <w:bCs/>
        </w:rPr>
      </w:pPr>
      <w:r w:rsidRPr="009E3632">
        <w:rPr>
          <w:rFonts w:ascii="Baskerville" w:hAnsi="Baskerville" w:cs="Times New Roman"/>
          <w:b/>
          <w:bCs/>
        </w:rPr>
        <w:lastRenderedPageBreak/>
        <w:t>Budget</w:t>
      </w:r>
    </w:p>
    <w:p w14:paraId="09BD22ED" w14:textId="77777777" w:rsidR="009E3632" w:rsidRPr="009E3632" w:rsidRDefault="009E3632" w:rsidP="009E3632">
      <w:pPr>
        <w:rPr>
          <w:rFonts w:ascii="Baskerville" w:hAnsi="Baskerville" w:cs="Times New Roman"/>
        </w:rPr>
      </w:pPr>
      <w:r w:rsidRPr="009E3632">
        <w:rPr>
          <w:rFonts w:ascii="Baskerville" w:hAnsi="Baskerville" w:cs="Times New Roman"/>
        </w:rPr>
        <w:t>£3000 one-off fee inclusive of travel and expenses.</w:t>
      </w:r>
    </w:p>
    <w:p w14:paraId="37F1836A" w14:textId="77777777" w:rsidR="009E3632" w:rsidRPr="009E3632" w:rsidRDefault="009E3632" w:rsidP="009E3632">
      <w:pPr>
        <w:rPr>
          <w:rFonts w:ascii="Baskerville" w:hAnsi="Baskerville" w:cs="Times New Roman"/>
        </w:rPr>
      </w:pPr>
    </w:p>
    <w:p w14:paraId="474B3E84" w14:textId="77777777" w:rsidR="009E3632" w:rsidRPr="009E3632" w:rsidRDefault="009E3632" w:rsidP="009E3632">
      <w:pPr>
        <w:rPr>
          <w:rFonts w:ascii="Baskerville" w:hAnsi="Baskerville" w:cs="Times New Roman"/>
        </w:rPr>
      </w:pPr>
    </w:p>
    <w:p w14:paraId="2CAA32F5" w14:textId="2413D63E" w:rsidR="009E3632" w:rsidRPr="009E3632" w:rsidRDefault="009E3632" w:rsidP="009E3632">
      <w:pPr>
        <w:rPr>
          <w:rFonts w:ascii="Baskerville" w:hAnsi="Baskerville" w:cs="Times New Roman"/>
          <w:b/>
          <w:bCs/>
        </w:rPr>
      </w:pPr>
      <w:r w:rsidRPr="009E3632">
        <w:rPr>
          <w:rFonts w:ascii="Baskerville" w:hAnsi="Baskerville" w:cs="Times New Roman"/>
          <w:b/>
          <w:bCs/>
        </w:rPr>
        <w:t>Approval Process</w:t>
      </w:r>
    </w:p>
    <w:p w14:paraId="1871B527" w14:textId="1FACDB4F" w:rsidR="009E3632" w:rsidRPr="009E3632" w:rsidRDefault="009E3632" w:rsidP="009E3632">
      <w:pPr>
        <w:rPr>
          <w:rFonts w:ascii="Baskerville" w:hAnsi="Baskerville" w:cs="Times New Roman"/>
        </w:rPr>
      </w:pPr>
      <w:r w:rsidRPr="009E3632">
        <w:rPr>
          <w:rFonts w:ascii="Baskerville" w:hAnsi="Baskerville" w:cs="Times New Roman"/>
        </w:rPr>
        <w:t xml:space="preserve">The film will go for initial approval by Joanne Mills and Gabriella Rhodes (Marketing and </w:t>
      </w:r>
      <w:r>
        <w:rPr>
          <w:rFonts w:ascii="Baskerville" w:hAnsi="Baskerville" w:cs="Times New Roman"/>
        </w:rPr>
        <w:t>Communications</w:t>
      </w:r>
      <w:r w:rsidRPr="009E3632">
        <w:rPr>
          <w:rFonts w:ascii="Baskerville" w:hAnsi="Baskerville" w:cs="Times New Roman"/>
        </w:rPr>
        <w:t xml:space="preserve"> Manager)</w:t>
      </w:r>
      <w:r>
        <w:rPr>
          <w:rFonts w:ascii="Baskerville" w:hAnsi="Baskerville" w:cs="Times New Roman"/>
        </w:rPr>
        <w:t>.</w:t>
      </w:r>
    </w:p>
    <w:p w14:paraId="5D3F4BF8" w14:textId="5B0F5DFC" w:rsidR="009E3632" w:rsidRPr="009E3632" w:rsidRDefault="009E3632" w:rsidP="009E3632">
      <w:pPr>
        <w:rPr>
          <w:rFonts w:ascii="Baskerville" w:hAnsi="Baskerville" w:cs="Times New Roman"/>
        </w:rPr>
      </w:pPr>
      <w:r w:rsidRPr="009E3632">
        <w:rPr>
          <w:rFonts w:ascii="Baskerville" w:hAnsi="Baskerville" w:cs="Times New Roman"/>
        </w:rPr>
        <w:t xml:space="preserve">Final </w:t>
      </w:r>
      <w:r>
        <w:rPr>
          <w:rFonts w:ascii="Baskerville" w:hAnsi="Baskerville" w:cs="Times New Roman"/>
        </w:rPr>
        <w:t>sign-off</w:t>
      </w:r>
      <w:r w:rsidRPr="009E3632">
        <w:rPr>
          <w:rFonts w:ascii="Baskerville" w:hAnsi="Baskerville" w:cs="Times New Roman"/>
        </w:rPr>
        <w:t xml:space="preserve"> from the Artistic Director and CEO, Clare Wood.</w:t>
      </w:r>
    </w:p>
    <w:p w14:paraId="605248C7" w14:textId="77777777" w:rsidR="009E3632" w:rsidRPr="009E3632" w:rsidRDefault="009E3632" w:rsidP="009E3632">
      <w:pPr>
        <w:rPr>
          <w:rFonts w:ascii="Baskerville" w:hAnsi="Baskerville" w:cs="Times New Roman"/>
        </w:rPr>
      </w:pPr>
    </w:p>
    <w:p w14:paraId="4FBED268" w14:textId="19EDE82E" w:rsidR="009E3632" w:rsidRPr="009E3632" w:rsidRDefault="009E3632" w:rsidP="009E3632">
      <w:pPr>
        <w:rPr>
          <w:rFonts w:ascii="Baskerville" w:hAnsi="Baskerville" w:cs="Times New Roman"/>
          <w:b/>
          <w:bCs/>
        </w:rPr>
      </w:pPr>
      <w:r w:rsidRPr="009E3632">
        <w:rPr>
          <w:rFonts w:ascii="Baskerville" w:hAnsi="Baskerville" w:cs="Times New Roman"/>
          <w:b/>
          <w:bCs/>
        </w:rPr>
        <w:t>Copyright</w:t>
      </w:r>
    </w:p>
    <w:p w14:paraId="669AD0FF" w14:textId="77777777" w:rsidR="009E3632" w:rsidRPr="009E3632" w:rsidRDefault="009E3632" w:rsidP="009E3632">
      <w:pPr>
        <w:rPr>
          <w:rFonts w:ascii="Baskerville" w:hAnsi="Baskerville" w:cs="Times New Roman"/>
          <w:b/>
          <w:bCs/>
        </w:rPr>
      </w:pPr>
      <w:r w:rsidRPr="009E3632">
        <w:rPr>
          <w:rFonts w:ascii="Baskerville" w:hAnsi="Baskerville" w:cs="Times New Roman"/>
        </w:rPr>
        <w:t>The copyright of the idea and work produced shall remain the property of the Artist. However, the artist agrees to provide BCB with an in-perpetuity license to broadcast/exhibit the work on a global basis and use the work and images of the work in communicating the work to the public and in making the work available to the public.  </w:t>
      </w:r>
    </w:p>
    <w:p w14:paraId="1C836EB7" w14:textId="77777777" w:rsidR="009E3632" w:rsidRDefault="009E3632" w:rsidP="009E3632">
      <w:pPr>
        <w:rPr>
          <w:rFonts w:ascii="Times New Roman" w:eastAsia="Times New Roman" w:hAnsi="Times New Roman" w:cs="Times New Roman"/>
          <w:lang w:eastAsia="en-GB"/>
        </w:rPr>
      </w:pPr>
    </w:p>
    <w:p w14:paraId="7DB8A414" w14:textId="4E4252E3" w:rsidR="009E3632" w:rsidRPr="009E3632" w:rsidRDefault="009E3632" w:rsidP="009E3632">
      <w:pPr>
        <w:rPr>
          <w:rFonts w:ascii="Times New Roman" w:eastAsia="Times New Roman" w:hAnsi="Times New Roman" w:cs="Times New Roman"/>
          <w:lang w:eastAsia="en-GB"/>
        </w:rPr>
      </w:pPr>
    </w:p>
    <w:p w14:paraId="5F549ADB" w14:textId="2AB606E9" w:rsidR="008460DF" w:rsidRDefault="008460DF"/>
    <w:sectPr w:rsidR="008460D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briella Rhodes" w:date="2022-10-07T14:25:00Z" w:initials="GR">
    <w:p w14:paraId="5C50B215" w14:textId="77777777" w:rsidR="009E3632" w:rsidRDefault="009E3632" w:rsidP="009E3632">
      <w:r>
        <w:t>I think we'll need longer between the deadline for the first cut and the deadline for the film sign off based on the Etruria Canal film and the fact people are part time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0B2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7E25925" w16cex:dateUtc="2022-10-07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0B215" w16cid:durableId="77E259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altName w:val="Tw Cen M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IN17SBOP-Regular">
    <w:panose1 w:val="02000504030000020004"/>
    <w:charset w:val="00"/>
    <w:family w:val="auto"/>
    <w:notTrueType/>
    <w:pitch w:val="variable"/>
    <w:sig w:usb0="8000002F" w:usb1="4000204A"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F0C4D"/>
    <w:multiLevelType w:val="hybridMultilevel"/>
    <w:tmpl w:val="531A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5154B"/>
    <w:multiLevelType w:val="hybridMultilevel"/>
    <w:tmpl w:val="6B005C6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CA78E1"/>
    <w:multiLevelType w:val="hybridMultilevel"/>
    <w:tmpl w:val="30E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965E0"/>
    <w:multiLevelType w:val="hybridMultilevel"/>
    <w:tmpl w:val="05501978"/>
    <w:lvl w:ilvl="0" w:tplc="B518C7F6">
      <w:start w:val="4975"/>
      <w:numFmt w:val="bullet"/>
      <w:lvlText w:val="-"/>
      <w:lvlJc w:val="left"/>
      <w:pPr>
        <w:ind w:left="1080" w:hanging="360"/>
      </w:pPr>
      <w:rPr>
        <w:rFonts w:ascii="Avenir Book" w:eastAsiaTheme="minorHAnsi" w:hAnsi="Avenir Book" w:cs="Avenir Book"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516697925">
    <w:abstractNumId w:val="1"/>
  </w:num>
  <w:num w:numId="2" w16cid:durableId="616251549">
    <w:abstractNumId w:val="3"/>
  </w:num>
  <w:num w:numId="3" w16cid:durableId="1519731911">
    <w:abstractNumId w:val="0"/>
  </w:num>
  <w:num w:numId="4" w16cid:durableId="15400453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la Rhodes">
    <w15:presenceInfo w15:providerId="AD" w15:userId="S::gabriella@britishceramicsbiennial.com::045bd245-e484-4e42-896e-69f9d3740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32"/>
    <w:rsid w:val="008460DF"/>
    <w:rsid w:val="009E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7EFF"/>
  <w15:chartTrackingRefBased/>
  <w15:docId w15:val="{1C19AFE3-C90D-9F42-B7AA-CB72D6A4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32"/>
    <w:pPr>
      <w:ind w:left="720"/>
      <w:contextualSpacing/>
    </w:pPr>
    <w:rPr>
      <w:rFonts w:eastAsiaTheme="minorEastAsia"/>
    </w:rPr>
  </w:style>
  <w:style w:type="paragraph" w:customStyle="1" w:styleId="Body">
    <w:name w:val="Body"/>
    <w:rsid w:val="009E363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Rabishaw</dc:creator>
  <cp:keywords/>
  <dc:description/>
  <cp:lastModifiedBy>Alex Rabishaw</cp:lastModifiedBy>
  <cp:revision>1</cp:revision>
  <dcterms:created xsi:type="dcterms:W3CDTF">2023-01-10T14:17:00Z</dcterms:created>
  <dcterms:modified xsi:type="dcterms:W3CDTF">2023-01-10T14:32:00Z</dcterms:modified>
</cp:coreProperties>
</file>